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9431" w14:textId="77777777" w:rsidR="00C323EF" w:rsidRPr="009E658D" w:rsidRDefault="00C323EF">
      <w:pPr>
        <w:pStyle w:val="a9"/>
        <w:shd w:val="clear" w:color="auto" w:fill="FFFFFF"/>
        <w:spacing w:before="0" w:beforeAutospacing="0" w:after="0" w:afterAutospacing="0" w:line="720" w:lineRule="auto"/>
        <w:jc w:val="center"/>
        <w:rPr>
          <w:rFonts w:ascii="方正小标宋简体" w:eastAsia="方正小标宋简体" w:hAnsi="方正小标宋简体" w:cs="方正小标宋简体" w:hint="eastAsia"/>
          <w:color w:val="000000" w:themeColor="text1"/>
          <w:spacing w:val="34"/>
          <w:sz w:val="80"/>
          <w:szCs w:val="72"/>
          <w:shd w:val="clear" w:color="auto" w:fill="FFFFFF"/>
        </w:rPr>
      </w:pPr>
    </w:p>
    <w:p w14:paraId="0ACBCD90" w14:textId="77777777" w:rsidR="00C323EF" w:rsidRPr="009E658D" w:rsidRDefault="00000000">
      <w:pPr>
        <w:pStyle w:val="a9"/>
        <w:shd w:val="clear" w:color="auto" w:fill="FFFFFF"/>
        <w:spacing w:before="0" w:beforeAutospacing="0" w:after="0" w:afterAutospacing="0" w:line="920" w:lineRule="exact"/>
        <w:jc w:val="center"/>
        <w:rPr>
          <w:rFonts w:ascii="方正小标宋简体" w:eastAsia="方正小标宋简体" w:hAnsi="方正小标宋简体" w:cs="方正小标宋简体" w:hint="eastAsia"/>
          <w:color w:val="000000" w:themeColor="text1"/>
          <w:spacing w:val="34"/>
          <w:sz w:val="84"/>
          <w:szCs w:val="84"/>
          <w:shd w:val="clear" w:color="auto" w:fill="FFFFFF"/>
        </w:rPr>
      </w:pPr>
      <w:r w:rsidRPr="009E658D">
        <w:rPr>
          <w:rFonts w:ascii="方正小标宋简体" w:eastAsia="方正小标宋简体" w:hAnsi="方正小标宋简体" w:cs="方正小标宋简体" w:hint="eastAsia"/>
          <w:color w:val="000000" w:themeColor="text1"/>
          <w:spacing w:val="34"/>
          <w:sz w:val="84"/>
          <w:szCs w:val="84"/>
          <w:shd w:val="clear" w:color="auto" w:fill="FFFFFF"/>
        </w:rPr>
        <w:t>河南省应急救援协会</w:t>
      </w:r>
    </w:p>
    <w:p w14:paraId="24D2EE91" w14:textId="77777777" w:rsidR="00C323EF" w:rsidRPr="009E658D" w:rsidRDefault="00000000">
      <w:pPr>
        <w:pStyle w:val="a9"/>
        <w:shd w:val="clear" w:color="auto" w:fill="FFFFFF"/>
        <w:spacing w:before="0" w:beforeAutospacing="0" w:after="0" w:afterAutospacing="0" w:line="920" w:lineRule="exact"/>
        <w:jc w:val="center"/>
        <w:rPr>
          <w:rFonts w:ascii="方正小标宋简体" w:eastAsia="方正小标宋简体" w:hAnsi="方正小标宋简体" w:cs="方正小标宋简体" w:hint="eastAsia"/>
          <w:color w:val="000000" w:themeColor="text1"/>
          <w:spacing w:val="34"/>
          <w:sz w:val="52"/>
          <w:szCs w:val="52"/>
          <w:shd w:val="clear" w:color="auto" w:fill="FFFFFF"/>
        </w:rPr>
      </w:pPr>
      <w:r w:rsidRPr="009E658D">
        <w:rPr>
          <w:rFonts w:ascii="方正小标宋简体" w:eastAsia="方正小标宋简体" w:hAnsi="方正小标宋简体" w:cs="方正小标宋简体" w:hint="eastAsia"/>
          <w:color w:val="000000" w:themeColor="text1"/>
          <w:spacing w:val="34"/>
          <w:sz w:val="52"/>
          <w:szCs w:val="52"/>
          <w:shd w:val="clear" w:color="auto" w:fill="FFFFFF"/>
        </w:rPr>
        <w:t>（3A慈善组织）</w:t>
      </w:r>
    </w:p>
    <w:p w14:paraId="61938679" w14:textId="77777777" w:rsidR="00C323EF" w:rsidRPr="009E658D" w:rsidRDefault="00C323EF">
      <w:pPr>
        <w:pStyle w:val="a9"/>
        <w:shd w:val="clear" w:color="auto" w:fill="FFFFFF"/>
        <w:spacing w:before="0" w:beforeAutospacing="0" w:after="0" w:afterAutospacing="0" w:line="720" w:lineRule="auto"/>
        <w:jc w:val="both"/>
        <w:rPr>
          <w:rFonts w:hint="eastAsia"/>
          <w:b/>
          <w:bCs/>
          <w:color w:val="000000" w:themeColor="text1"/>
          <w:sz w:val="84"/>
          <w:szCs w:val="84"/>
          <w:shd w:val="clear" w:color="auto" w:fill="FFFFFF"/>
        </w:rPr>
      </w:pPr>
    </w:p>
    <w:p w14:paraId="17FDED6C" w14:textId="77777777" w:rsidR="00C323EF" w:rsidRPr="009E658D" w:rsidRDefault="00C323EF">
      <w:pPr>
        <w:pStyle w:val="a9"/>
        <w:shd w:val="clear" w:color="auto" w:fill="FFFFFF"/>
        <w:spacing w:before="0" w:beforeAutospacing="0" w:after="0" w:afterAutospacing="0" w:line="720" w:lineRule="auto"/>
        <w:jc w:val="both"/>
        <w:rPr>
          <w:rFonts w:hint="eastAsia"/>
          <w:b/>
          <w:bCs/>
          <w:color w:val="000000" w:themeColor="text1"/>
          <w:sz w:val="84"/>
          <w:szCs w:val="84"/>
          <w:shd w:val="clear" w:color="auto" w:fill="FFFFFF"/>
        </w:rPr>
      </w:pPr>
    </w:p>
    <w:p w14:paraId="3316AF8F" w14:textId="77777777" w:rsidR="00C323EF" w:rsidRPr="009E658D" w:rsidRDefault="00000000">
      <w:pPr>
        <w:pStyle w:val="a9"/>
        <w:shd w:val="clear" w:color="auto" w:fill="FFFFFF"/>
        <w:spacing w:before="0" w:beforeAutospacing="0" w:after="0" w:afterAutospacing="0" w:line="720" w:lineRule="auto"/>
        <w:jc w:val="center"/>
        <w:rPr>
          <w:rFonts w:hint="eastAsia"/>
          <w:b/>
          <w:bCs/>
          <w:color w:val="000000" w:themeColor="text1"/>
          <w:sz w:val="72"/>
          <w:szCs w:val="72"/>
          <w:shd w:val="clear" w:color="auto" w:fill="FFFFFF"/>
        </w:rPr>
      </w:pPr>
      <w:r w:rsidRPr="009E658D">
        <w:rPr>
          <w:rFonts w:hint="eastAsia"/>
          <w:b/>
          <w:bCs/>
          <w:color w:val="000000" w:themeColor="text1"/>
          <w:sz w:val="72"/>
          <w:szCs w:val="72"/>
          <w:shd w:val="clear" w:color="auto" w:fill="FFFFFF"/>
        </w:rPr>
        <w:t>章</w:t>
      </w:r>
    </w:p>
    <w:p w14:paraId="2086F301" w14:textId="77777777" w:rsidR="00C323EF" w:rsidRPr="009E658D" w:rsidRDefault="00C323EF">
      <w:pPr>
        <w:pStyle w:val="a9"/>
        <w:shd w:val="clear" w:color="auto" w:fill="FFFFFF"/>
        <w:spacing w:before="0" w:beforeAutospacing="0" w:after="0" w:afterAutospacing="0" w:line="720" w:lineRule="auto"/>
        <w:jc w:val="center"/>
        <w:rPr>
          <w:rFonts w:hint="eastAsia"/>
          <w:b/>
          <w:bCs/>
          <w:color w:val="000000" w:themeColor="text1"/>
          <w:sz w:val="72"/>
          <w:szCs w:val="72"/>
          <w:shd w:val="clear" w:color="auto" w:fill="FFFFFF"/>
        </w:rPr>
      </w:pPr>
    </w:p>
    <w:p w14:paraId="5AD1C27F" w14:textId="77777777" w:rsidR="00C323EF" w:rsidRPr="009E658D" w:rsidRDefault="00C323EF">
      <w:pPr>
        <w:pStyle w:val="a9"/>
        <w:shd w:val="clear" w:color="auto" w:fill="FFFFFF"/>
        <w:spacing w:before="0" w:beforeAutospacing="0" w:after="0" w:afterAutospacing="0" w:line="720" w:lineRule="auto"/>
        <w:jc w:val="center"/>
        <w:rPr>
          <w:rFonts w:hint="eastAsia"/>
          <w:b/>
          <w:bCs/>
          <w:color w:val="000000" w:themeColor="text1"/>
          <w:sz w:val="72"/>
          <w:szCs w:val="72"/>
          <w:shd w:val="clear" w:color="auto" w:fill="FFFFFF"/>
        </w:rPr>
      </w:pPr>
    </w:p>
    <w:p w14:paraId="0E73E1E5" w14:textId="77777777" w:rsidR="00C323EF" w:rsidRPr="009E658D" w:rsidRDefault="00000000">
      <w:pPr>
        <w:pStyle w:val="a9"/>
        <w:shd w:val="clear" w:color="auto" w:fill="FFFFFF"/>
        <w:spacing w:before="0" w:beforeAutospacing="0" w:after="0" w:afterAutospacing="0" w:line="720" w:lineRule="auto"/>
        <w:jc w:val="center"/>
        <w:rPr>
          <w:rFonts w:hint="eastAsia"/>
          <w:b/>
          <w:bCs/>
          <w:color w:val="000000" w:themeColor="text1"/>
          <w:sz w:val="72"/>
          <w:szCs w:val="72"/>
          <w:shd w:val="clear" w:color="auto" w:fill="FFFFFF"/>
        </w:rPr>
      </w:pPr>
      <w:r w:rsidRPr="009E658D">
        <w:rPr>
          <w:rFonts w:hint="eastAsia"/>
          <w:b/>
          <w:bCs/>
          <w:color w:val="000000" w:themeColor="text1"/>
          <w:sz w:val="72"/>
          <w:szCs w:val="72"/>
          <w:shd w:val="clear" w:color="auto" w:fill="FFFFFF"/>
        </w:rPr>
        <w:t>程</w:t>
      </w:r>
    </w:p>
    <w:p w14:paraId="2AA37ABD" w14:textId="77777777" w:rsidR="00C323EF" w:rsidRPr="009E658D" w:rsidRDefault="00C323EF">
      <w:pPr>
        <w:pStyle w:val="a9"/>
        <w:shd w:val="clear" w:color="auto" w:fill="FFFFFF"/>
        <w:spacing w:before="0" w:beforeAutospacing="0" w:after="0" w:afterAutospacing="0" w:line="720" w:lineRule="auto"/>
        <w:jc w:val="center"/>
        <w:rPr>
          <w:rFonts w:hint="eastAsia"/>
          <w:b/>
          <w:bCs/>
          <w:color w:val="000000" w:themeColor="text1"/>
          <w:sz w:val="72"/>
          <w:szCs w:val="72"/>
          <w:shd w:val="clear" w:color="auto" w:fill="FFFFFF"/>
        </w:rPr>
      </w:pPr>
    </w:p>
    <w:p w14:paraId="0353F570" w14:textId="77777777" w:rsidR="00C323EF" w:rsidRPr="009E658D" w:rsidRDefault="00C323EF">
      <w:pPr>
        <w:pStyle w:val="a9"/>
        <w:shd w:val="clear" w:color="auto" w:fill="FFFFFF"/>
        <w:spacing w:before="0" w:beforeAutospacing="0" w:after="0" w:afterAutospacing="0" w:line="720" w:lineRule="auto"/>
        <w:jc w:val="both"/>
        <w:rPr>
          <w:rFonts w:hint="eastAsia"/>
          <w:b/>
          <w:bCs/>
          <w:color w:val="000000" w:themeColor="text1"/>
          <w:sz w:val="72"/>
          <w:szCs w:val="72"/>
          <w:shd w:val="clear" w:color="auto" w:fill="FFFFFF"/>
        </w:rPr>
      </w:pPr>
    </w:p>
    <w:p w14:paraId="5B1A79CA" w14:textId="77777777" w:rsidR="00C323EF" w:rsidRPr="009E658D" w:rsidRDefault="00C323EF">
      <w:pPr>
        <w:pStyle w:val="a9"/>
        <w:shd w:val="clear" w:color="auto" w:fill="FFFFFF"/>
        <w:spacing w:before="0" w:beforeAutospacing="0" w:after="0" w:afterAutospacing="0" w:line="720" w:lineRule="auto"/>
        <w:jc w:val="both"/>
        <w:rPr>
          <w:rFonts w:hint="eastAsia"/>
          <w:b/>
          <w:bCs/>
          <w:color w:val="000000" w:themeColor="text1"/>
          <w:sz w:val="72"/>
          <w:szCs w:val="72"/>
          <w:shd w:val="clear" w:color="auto" w:fill="FFFFFF"/>
        </w:rPr>
      </w:pPr>
    </w:p>
    <w:p w14:paraId="0B18234E" w14:textId="77777777" w:rsidR="00C323EF" w:rsidRPr="009E658D" w:rsidRDefault="00000000">
      <w:pPr>
        <w:pStyle w:val="a9"/>
        <w:shd w:val="clear" w:color="auto" w:fill="FFFFFF"/>
        <w:spacing w:before="0" w:beforeAutospacing="0" w:after="0" w:afterAutospacing="0" w:line="720" w:lineRule="auto"/>
        <w:jc w:val="center"/>
        <w:rPr>
          <w:rFonts w:hint="eastAsia"/>
          <w:color w:val="000000" w:themeColor="text1"/>
          <w:spacing w:val="23"/>
          <w:sz w:val="44"/>
          <w:szCs w:val="44"/>
        </w:rPr>
        <w:sectPr w:rsidR="00C323EF" w:rsidRPr="009E658D">
          <w:pgSz w:w="11906" w:h="16838"/>
          <w:pgMar w:top="1440" w:right="1366" w:bottom="1440" w:left="1500" w:header="851" w:footer="992" w:gutter="0"/>
          <w:cols w:space="0"/>
          <w:docGrid w:type="lines" w:linePitch="312"/>
        </w:sectPr>
      </w:pPr>
      <w:r w:rsidRPr="009E658D">
        <w:rPr>
          <w:rFonts w:hint="eastAsia"/>
          <w:b/>
          <w:bCs/>
          <w:color w:val="000000" w:themeColor="text1"/>
          <w:spacing w:val="34"/>
          <w:sz w:val="52"/>
          <w:szCs w:val="52"/>
          <w:shd w:val="clear" w:color="auto" w:fill="FFFFFF"/>
        </w:rPr>
        <w:t>二</w:t>
      </w:r>
      <w:proofErr w:type="gramStart"/>
      <w:r w:rsidRPr="009E658D">
        <w:rPr>
          <w:rFonts w:hint="eastAsia"/>
          <w:b/>
          <w:bCs/>
          <w:color w:val="000000" w:themeColor="text1"/>
          <w:spacing w:val="34"/>
          <w:sz w:val="52"/>
          <w:szCs w:val="52"/>
          <w:shd w:val="clear" w:color="auto" w:fill="FFFFFF"/>
        </w:rPr>
        <w:t>0二六</w:t>
      </w:r>
      <w:proofErr w:type="gramEnd"/>
      <w:r w:rsidRPr="009E658D">
        <w:rPr>
          <w:rFonts w:hint="eastAsia"/>
          <w:b/>
          <w:bCs/>
          <w:color w:val="000000" w:themeColor="text1"/>
          <w:spacing w:val="34"/>
          <w:sz w:val="52"/>
          <w:szCs w:val="52"/>
          <w:shd w:val="clear" w:color="auto" w:fill="FFFFFF"/>
        </w:rPr>
        <w:t>年六月</w:t>
      </w:r>
    </w:p>
    <w:p w14:paraId="67395C3B" w14:textId="77777777" w:rsidR="00C323EF" w:rsidRPr="009E658D" w:rsidRDefault="00000000">
      <w:pPr>
        <w:spacing w:line="720" w:lineRule="exact"/>
        <w:jc w:val="center"/>
        <w:rPr>
          <w:rFonts w:ascii="方正小标宋简体" w:eastAsia="方正小标宋简体" w:hAnsi="微软雅黑" w:cs="微软雅黑" w:hint="eastAsia"/>
          <w:b/>
          <w:bCs/>
          <w:color w:val="000000" w:themeColor="text1"/>
          <w:spacing w:val="23"/>
          <w:sz w:val="44"/>
          <w:szCs w:val="44"/>
        </w:rPr>
      </w:pPr>
      <w:r w:rsidRPr="009E658D">
        <w:rPr>
          <w:rFonts w:ascii="方正小标宋简体" w:eastAsia="方正小标宋简体" w:hAnsi="微软雅黑" w:cs="微软雅黑" w:hint="eastAsia"/>
          <w:b/>
          <w:bCs/>
          <w:color w:val="000000" w:themeColor="text1"/>
          <w:spacing w:val="23"/>
          <w:sz w:val="44"/>
          <w:szCs w:val="44"/>
        </w:rPr>
        <w:lastRenderedPageBreak/>
        <w:t>河南省应急救援协会章程</w:t>
      </w:r>
    </w:p>
    <w:p w14:paraId="75B80FA1" w14:textId="77777777" w:rsidR="00C323EF" w:rsidRPr="009E658D" w:rsidRDefault="00000000">
      <w:pPr>
        <w:spacing w:line="720" w:lineRule="exact"/>
        <w:jc w:val="center"/>
        <w:rPr>
          <w:rFonts w:ascii="方正小标宋简体" w:eastAsia="方正小标宋简体" w:hAnsi="微软雅黑" w:cs="微软雅黑" w:hint="eastAsia"/>
          <w:b/>
          <w:bCs/>
          <w:color w:val="000000" w:themeColor="text1"/>
          <w:spacing w:val="23"/>
          <w:sz w:val="44"/>
          <w:szCs w:val="44"/>
        </w:rPr>
      </w:pPr>
      <w:r w:rsidRPr="009E658D">
        <w:rPr>
          <w:rFonts w:ascii="方正小标宋简体" w:eastAsia="方正小标宋简体" w:hAnsi="微软雅黑" w:cs="微软雅黑" w:hint="eastAsia"/>
          <w:b/>
          <w:bCs/>
          <w:color w:val="000000" w:themeColor="text1"/>
          <w:spacing w:val="23"/>
          <w:sz w:val="44"/>
          <w:szCs w:val="44"/>
        </w:rPr>
        <w:t>（</w:t>
      </w:r>
      <w:r w:rsidRPr="009E658D">
        <w:rPr>
          <w:rFonts w:ascii="方正小标宋简体" w:eastAsia="方正小标宋简体" w:hAnsi="方正小标宋简体" w:cs="方正小标宋简体" w:hint="eastAsia"/>
          <w:color w:val="000000" w:themeColor="text1"/>
          <w:spacing w:val="34"/>
          <w:sz w:val="44"/>
          <w:szCs w:val="44"/>
          <w:shd w:val="clear" w:color="auto" w:fill="FFFFFF"/>
        </w:rPr>
        <w:t>3A</w:t>
      </w:r>
      <w:r w:rsidRPr="009E658D">
        <w:rPr>
          <w:rFonts w:ascii="方正小标宋简体" w:eastAsia="方正小标宋简体" w:hAnsi="微软雅黑" w:cs="微软雅黑" w:hint="eastAsia"/>
          <w:b/>
          <w:bCs/>
          <w:color w:val="000000" w:themeColor="text1"/>
          <w:spacing w:val="23"/>
          <w:sz w:val="44"/>
          <w:szCs w:val="44"/>
        </w:rPr>
        <w:t>慈善组织）</w:t>
      </w:r>
    </w:p>
    <w:p w14:paraId="093C674B" w14:textId="77777777" w:rsidR="00C323EF" w:rsidRPr="009E658D" w:rsidRDefault="00C323EF">
      <w:pPr>
        <w:spacing w:line="360" w:lineRule="auto"/>
        <w:contextualSpacing/>
        <w:jc w:val="center"/>
        <w:rPr>
          <w:rFonts w:ascii="仿宋_GB2312" w:eastAsia="仿宋_GB2312"/>
          <w:b/>
          <w:color w:val="000000" w:themeColor="text1"/>
          <w:sz w:val="32"/>
          <w:szCs w:val="32"/>
        </w:rPr>
      </w:pPr>
    </w:p>
    <w:p w14:paraId="7E1E467F" w14:textId="77777777" w:rsidR="00C323EF" w:rsidRPr="009E658D" w:rsidRDefault="00000000">
      <w:pPr>
        <w:spacing w:line="360" w:lineRule="auto"/>
        <w:contextualSpacing/>
        <w:jc w:val="center"/>
        <w:rPr>
          <w:rFonts w:ascii="华文中宋" w:eastAsia="华文中宋" w:hAnsi="华文中宋" w:hint="eastAsia"/>
          <w:b/>
          <w:color w:val="000000" w:themeColor="text1"/>
          <w:sz w:val="36"/>
          <w:szCs w:val="36"/>
        </w:rPr>
      </w:pPr>
      <w:r w:rsidRPr="009E658D">
        <w:rPr>
          <w:rFonts w:ascii="华文中宋" w:eastAsia="华文中宋" w:hAnsi="华文中宋" w:hint="eastAsia"/>
          <w:b/>
          <w:color w:val="000000" w:themeColor="text1"/>
          <w:sz w:val="36"/>
          <w:szCs w:val="36"/>
        </w:rPr>
        <w:t>第一章 总则</w:t>
      </w:r>
    </w:p>
    <w:p w14:paraId="33F5236F" w14:textId="77777777" w:rsidR="00C323EF" w:rsidRPr="009E658D" w:rsidRDefault="00000000">
      <w:pPr>
        <w:tabs>
          <w:tab w:val="left" w:pos="2145"/>
        </w:tabs>
        <w:spacing w:line="360" w:lineRule="auto"/>
        <w:ind w:firstLineChars="196" w:firstLine="630"/>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第一条</w:t>
      </w:r>
      <w:r w:rsidRPr="009E658D">
        <w:rPr>
          <w:rFonts w:ascii="仿宋_GB2312" w:eastAsia="仿宋_GB2312" w:hint="eastAsia"/>
          <w:color w:val="000000" w:themeColor="text1"/>
          <w:sz w:val="32"/>
          <w:szCs w:val="32"/>
        </w:rPr>
        <w:t xml:space="preserve"> 本会的名称河南省应急救援协会；英文译名</w:t>
      </w:r>
      <w:r w:rsidRPr="009E658D">
        <w:rPr>
          <w:rFonts w:ascii="Times New Roman" w:hAnsi="Times New Roman"/>
          <w:color w:val="000000" w:themeColor="text1"/>
          <w:sz w:val="27"/>
          <w:szCs w:val="27"/>
        </w:rPr>
        <w:t>Henan Emergency Rescue Association</w:t>
      </w:r>
      <w:r w:rsidRPr="009E658D">
        <w:rPr>
          <w:rFonts w:ascii="仿宋_GB2312" w:eastAsia="仿宋_GB2312" w:hint="eastAsia"/>
          <w:color w:val="000000" w:themeColor="text1"/>
          <w:sz w:val="32"/>
          <w:szCs w:val="32"/>
        </w:rPr>
        <w:t>；缩写</w:t>
      </w:r>
      <w:r w:rsidRPr="009E658D">
        <w:rPr>
          <w:rFonts w:ascii="Times New Roman" w:hAnsi="Times New Roman"/>
          <w:color w:val="000000" w:themeColor="text1"/>
          <w:sz w:val="27"/>
          <w:szCs w:val="27"/>
        </w:rPr>
        <w:t>HERA</w:t>
      </w:r>
      <w:r w:rsidRPr="009E658D">
        <w:rPr>
          <w:rFonts w:ascii="仿宋_GB2312" w:eastAsia="仿宋_GB2312" w:hint="eastAsia"/>
          <w:color w:val="000000" w:themeColor="text1"/>
          <w:sz w:val="32"/>
          <w:szCs w:val="32"/>
        </w:rPr>
        <w:t>。</w:t>
      </w:r>
    </w:p>
    <w:p w14:paraId="21C9D438" w14:textId="77777777" w:rsidR="00C323EF" w:rsidRPr="009E658D" w:rsidRDefault="00000000">
      <w:pPr>
        <w:pStyle w:val="a9"/>
        <w:spacing w:before="0" w:beforeAutospacing="0" w:after="0" w:afterAutospacing="0" w:line="360" w:lineRule="auto"/>
        <w:ind w:firstLineChars="196" w:firstLine="630"/>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第二条</w:t>
      </w:r>
      <w:r w:rsidRPr="009E658D">
        <w:rPr>
          <w:rFonts w:ascii="仿宋_GB2312" w:eastAsia="仿宋_GB2312" w:hint="eastAsia"/>
          <w:color w:val="000000" w:themeColor="text1"/>
          <w:sz w:val="32"/>
          <w:szCs w:val="32"/>
        </w:rPr>
        <w:t xml:space="preserve"> 本会是由河南省内从事应急救援单位和个人自愿组成的全省性、非营利性社会团体。</w:t>
      </w:r>
    </w:p>
    <w:p w14:paraId="3C49FBD2" w14:textId="77777777" w:rsidR="00C323EF" w:rsidRPr="009E658D" w:rsidRDefault="00000000">
      <w:pPr>
        <w:pStyle w:val="a9"/>
        <w:spacing w:before="0" w:beforeAutospacing="0" w:after="0" w:afterAutospacing="0" w:line="360" w:lineRule="auto"/>
        <w:ind w:firstLineChars="196" w:firstLine="630"/>
        <w:contextualSpacing/>
        <w:rPr>
          <w:rFonts w:ascii="仿宋_GB2312" w:eastAsia="仿宋_GB2312"/>
          <w:color w:val="000000" w:themeColor="text1"/>
          <w:sz w:val="32"/>
          <w:szCs w:val="32"/>
          <w:u w:val="single"/>
        </w:rPr>
      </w:pPr>
      <w:r w:rsidRPr="009E658D">
        <w:rPr>
          <w:rFonts w:ascii="仿宋_GB2312" w:eastAsia="仿宋_GB2312" w:hint="eastAsia"/>
          <w:b/>
          <w:color w:val="000000" w:themeColor="text1"/>
          <w:sz w:val="32"/>
          <w:szCs w:val="32"/>
        </w:rPr>
        <w:t xml:space="preserve">第三条 </w:t>
      </w:r>
      <w:r w:rsidRPr="009E658D">
        <w:rPr>
          <w:rFonts w:ascii="仿宋_GB2312" w:eastAsia="仿宋_GB2312" w:hint="eastAsia"/>
          <w:color w:val="000000" w:themeColor="text1"/>
          <w:sz w:val="32"/>
          <w:szCs w:val="32"/>
        </w:rPr>
        <w:t>本会遵守宪法、法律、法规和国家政策，</w:t>
      </w:r>
      <w:proofErr w:type="gramStart"/>
      <w:r w:rsidRPr="009E658D">
        <w:rPr>
          <w:rFonts w:ascii="仿宋_GB2312" w:eastAsia="仿宋_GB2312" w:hint="eastAsia"/>
          <w:color w:val="000000" w:themeColor="text1"/>
          <w:sz w:val="32"/>
          <w:szCs w:val="32"/>
        </w:rPr>
        <w:t>践行</w:t>
      </w:r>
      <w:proofErr w:type="gramEnd"/>
      <w:r w:rsidRPr="009E658D">
        <w:rPr>
          <w:rFonts w:ascii="仿宋_GB2312" w:eastAsia="仿宋_GB2312" w:hint="eastAsia"/>
          <w:color w:val="000000" w:themeColor="text1"/>
          <w:sz w:val="32"/>
          <w:szCs w:val="32"/>
        </w:rPr>
        <w:t>社会主义核心价值观，遵守社会道德风尚，不损害国家利益、社会公共利益以及其他组织和公民的合法权益。</w:t>
      </w:r>
    </w:p>
    <w:p w14:paraId="7174A804"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 xml:space="preserve">第四条 </w:t>
      </w:r>
      <w:r w:rsidRPr="009E658D">
        <w:rPr>
          <w:rFonts w:ascii="仿宋_GB2312" w:eastAsia="仿宋_GB2312" w:hAnsi="仿宋_GB2312" w:cs="仿宋_GB2312" w:hint="eastAsia"/>
          <w:color w:val="000000" w:themeColor="text1"/>
          <w:sz w:val="32"/>
          <w:szCs w:val="32"/>
        </w:rPr>
        <w:t>本会开展慈善活动，遵循合法、自愿、诚信、非营利的原则，不违背社会公德，不危害国家安全、不损害社会公共利益和他人合法权益。</w:t>
      </w:r>
    </w:p>
    <w:p w14:paraId="5EA7D10F"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 xml:space="preserve">第五条 </w:t>
      </w:r>
      <w:r w:rsidRPr="009E658D">
        <w:rPr>
          <w:rFonts w:ascii="仿宋_GB2312" w:eastAsia="仿宋_GB2312" w:hAnsi="仿宋_GB2312" w:cs="仿宋_GB2312" w:hint="eastAsia"/>
          <w:color w:val="000000" w:themeColor="text1"/>
          <w:sz w:val="32"/>
          <w:szCs w:val="32"/>
        </w:rPr>
        <w:t>本会开展公开募捐，依法取得公开募捐资格并遵守《慈善法》、《慈善组织公开募捐管理办法》等相关规定。</w:t>
      </w:r>
    </w:p>
    <w:p w14:paraId="4067A75B"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 xml:space="preserve">第六条 </w:t>
      </w:r>
      <w:r w:rsidRPr="009E658D">
        <w:rPr>
          <w:rFonts w:ascii="仿宋_GB2312" w:eastAsia="仿宋_GB2312" w:hAnsi="仿宋_GB2312" w:cs="仿宋_GB2312" w:hint="eastAsia"/>
          <w:color w:val="000000" w:themeColor="text1"/>
          <w:sz w:val="32"/>
          <w:szCs w:val="32"/>
        </w:rPr>
        <w:t>本会开展慈善活动，遵守《慈善法》等法律法规规定。</w:t>
      </w:r>
    </w:p>
    <w:p w14:paraId="6F7BD932" w14:textId="77777777" w:rsidR="00C323EF" w:rsidRPr="009E658D" w:rsidRDefault="00000000">
      <w:pPr>
        <w:adjustRightInd w:val="0"/>
        <w:snapToGrid w:val="0"/>
        <w:spacing w:line="360" w:lineRule="auto"/>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尊重受益人、志愿者的人格尊严及隐私。</w:t>
      </w:r>
    </w:p>
    <w:p w14:paraId="7D139A0C" w14:textId="77777777" w:rsidR="00C323EF" w:rsidRPr="009E658D" w:rsidRDefault="00000000">
      <w:pPr>
        <w:widowControl/>
        <w:spacing w:line="360" w:lineRule="auto"/>
        <w:ind w:firstLineChars="200" w:firstLine="643"/>
        <w:jc w:val="left"/>
        <w:rPr>
          <w:rFonts w:ascii="仿宋_GB2312" w:eastAsia="仿宋_GB2312" w:hAnsi="仿宋_GB2312" w:cs="仿宋_GB2312"/>
          <w:b/>
          <w:color w:val="000000" w:themeColor="text1"/>
          <w:sz w:val="32"/>
          <w:szCs w:val="32"/>
        </w:rPr>
      </w:pPr>
      <w:r w:rsidRPr="009E658D">
        <w:rPr>
          <w:rFonts w:ascii="仿宋_GB2312" w:eastAsia="仿宋_GB2312" w:hAnsi="仿宋_GB2312" w:cs="仿宋_GB2312" w:hint="eastAsia"/>
          <w:b/>
          <w:bCs/>
          <w:color w:val="000000" w:themeColor="text1"/>
          <w:kern w:val="0"/>
          <w:sz w:val="32"/>
          <w:szCs w:val="32"/>
        </w:rPr>
        <w:t>第七条</w:t>
      </w:r>
      <w:r w:rsidRPr="009E658D">
        <w:rPr>
          <w:rFonts w:ascii="仿宋_GB2312" w:eastAsia="仿宋_GB2312" w:hAnsi="仿宋_GB2312" w:cs="仿宋_GB2312" w:hint="eastAsia"/>
          <w:color w:val="000000" w:themeColor="text1"/>
          <w:kern w:val="0"/>
          <w:sz w:val="32"/>
          <w:szCs w:val="32"/>
        </w:rPr>
        <w:t xml:space="preserve"> 本会接受相关行业指导单位的业务指导，接受登记管理机关河南省民政厅的监督管理。</w:t>
      </w:r>
    </w:p>
    <w:p w14:paraId="4CC43D31" w14:textId="77777777" w:rsidR="00C323EF" w:rsidRPr="009E658D" w:rsidRDefault="00000000">
      <w:pPr>
        <w:pStyle w:val="a9"/>
        <w:spacing w:before="0" w:beforeAutospacing="0" w:after="0" w:afterAutospacing="0" w:line="360" w:lineRule="auto"/>
        <w:ind w:firstLineChars="200" w:firstLine="643"/>
        <w:contextualSpacing/>
        <w:rPr>
          <w:rFonts w:ascii="华文中宋" w:eastAsia="华文中宋" w:hAnsi="华文中宋" w:hint="eastAsia"/>
          <w:b/>
          <w:bCs/>
          <w:color w:val="000000" w:themeColor="text1"/>
          <w:sz w:val="44"/>
          <w:szCs w:val="44"/>
        </w:rPr>
      </w:pPr>
      <w:r w:rsidRPr="009E658D">
        <w:rPr>
          <w:rFonts w:ascii="仿宋_GB2312" w:eastAsia="仿宋_GB2312" w:hAnsi="仿宋_GB2312" w:cs="仿宋_GB2312" w:hint="eastAsia"/>
          <w:b/>
          <w:color w:val="000000" w:themeColor="text1"/>
          <w:sz w:val="32"/>
          <w:szCs w:val="32"/>
        </w:rPr>
        <w:t>第八条</w:t>
      </w:r>
      <w:r w:rsidRPr="009E658D">
        <w:rPr>
          <w:rFonts w:ascii="仿宋_GB2312" w:eastAsia="仿宋_GB2312" w:hAnsi="仿宋_GB2312" w:cs="仿宋_GB2312" w:hint="eastAsia"/>
          <w:color w:val="000000" w:themeColor="text1"/>
          <w:sz w:val="32"/>
          <w:szCs w:val="32"/>
        </w:rPr>
        <w:t xml:space="preserve"> 本会的住所河南省郑州市。</w:t>
      </w:r>
    </w:p>
    <w:p w14:paraId="773E34C5" w14:textId="77777777" w:rsidR="00C323EF" w:rsidRPr="009E658D" w:rsidRDefault="00000000">
      <w:pPr>
        <w:pStyle w:val="a9"/>
        <w:spacing w:before="0" w:beforeAutospacing="0" w:after="0" w:afterAutospacing="0" w:line="360" w:lineRule="auto"/>
        <w:contextualSpacing/>
        <w:jc w:val="center"/>
        <w:rPr>
          <w:rFonts w:ascii="华文中宋" w:eastAsia="华文中宋" w:hAnsi="华文中宋" w:hint="eastAsia"/>
          <w:b/>
          <w:color w:val="000000" w:themeColor="text1"/>
          <w:sz w:val="36"/>
          <w:szCs w:val="36"/>
        </w:rPr>
      </w:pPr>
      <w:r w:rsidRPr="009E658D">
        <w:rPr>
          <w:rFonts w:ascii="华文中宋" w:eastAsia="华文中宋" w:hAnsi="华文中宋" w:hint="eastAsia"/>
          <w:b/>
          <w:bCs/>
          <w:color w:val="000000" w:themeColor="text1"/>
          <w:sz w:val="36"/>
          <w:szCs w:val="36"/>
        </w:rPr>
        <w:t>第二章 业务范围</w:t>
      </w:r>
    </w:p>
    <w:p w14:paraId="2BF372E9"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lastRenderedPageBreak/>
        <w:t xml:space="preserve">第九条 </w:t>
      </w:r>
      <w:r w:rsidRPr="009E658D">
        <w:rPr>
          <w:rFonts w:ascii="仿宋_GB2312" w:eastAsia="仿宋_GB2312" w:hint="eastAsia"/>
          <w:color w:val="000000" w:themeColor="text1"/>
          <w:sz w:val="32"/>
          <w:szCs w:val="32"/>
        </w:rPr>
        <w:t>本会的业务范围：</w:t>
      </w:r>
    </w:p>
    <w:p w14:paraId="1220DF1C" w14:textId="77777777" w:rsidR="00C323EF" w:rsidRPr="009E658D" w:rsidRDefault="00000000">
      <w:pPr>
        <w:pStyle w:val="a9"/>
        <w:spacing w:before="0" w:beforeAutospacing="0" w:after="0" w:afterAutospacing="0" w:line="360" w:lineRule="auto"/>
        <w:ind w:firstLineChars="200" w:firstLine="600"/>
        <w:contextualSpacing/>
        <w:rPr>
          <w:rFonts w:ascii="仿宋_GB2312" w:eastAsia="仿宋_GB2312"/>
          <w:color w:val="000000" w:themeColor="text1"/>
          <w:sz w:val="32"/>
          <w:szCs w:val="32"/>
        </w:rPr>
      </w:pPr>
      <w:bookmarkStart w:id="0" w:name="OLE_LINK1"/>
      <w:r w:rsidRPr="009E658D">
        <w:rPr>
          <w:rFonts w:hint="eastAsia"/>
          <w:color w:val="000000" w:themeColor="text1"/>
          <w:sz w:val="30"/>
          <w:szCs w:val="30"/>
        </w:rPr>
        <w:t>应</w:t>
      </w:r>
      <w:bookmarkEnd w:id="0"/>
      <w:r w:rsidRPr="009E658D">
        <w:rPr>
          <w:rFonts w:ascii="仿宋_GB2312" w:eastAsia="仿宋_GB2312" w:hint="eastAsia"/>
          <w:color w:val="000000" w:themeColor="text1"/>
          <w:sz w:val="32"/>
          <w:szCs w:val="32"/>
        </w:rPr>
        <w:t>急救援、防灾减灾、宣传普及、标准制定、技能培训、技术咨询、统筹协调、物资装备等活动。</w:t>
      </w:r>
    </w:p>
    <w:p w14:paraId="6464D2ED" w14:textId="77777777" w:rsidR="00C323EF" w:rsidRPr="009E658D" w:rsidRDefault="00000000">
      <w:pPr>
        <w:ind w:firstLineChars="200" w:firstLine="640"/>
        <w:rPr>
          <w:color w:val="000000" w:themeColor="text1"/>
          <w:sz w:val="30"/>
          <w:szCs w:val="30"/>
        </w:rPr>
      </w:pPr>
      <w:r w:rsidRPr="009E658D">
        <w:rPr>
          <w:rFonts w:ascii="仿宋_GB2312" w:eastAsia="仿宋_GB2312" w:hint="eastAsia"/>
          <w:color w:val="000000" w:themeColor="text1"/>
          <w:sz w:val="32"/>
          <w:szCs w:val="32"/>
        </w:rPr>
        <w:t>（一）</w:t>
      </w:r>
      <w:r w:rsidRPr="009E658D">
        <w:rPr>
          <w:rFonts w:hint="eastAsia"/>
          <w:color w:val="000000" w:themeColor="text1"/>
          <w:sz w:val="30"/>
          <w:szCs w:val="30"/>
        </w:rPr>
        <w:t>应</w:t>
      </w:r>
      <w:r w:rsidRPr="009E658D">
        <w:rPr>
          <w:rFonts w:ascii="仿宋_GB2312" w:eastAsia="仿宋_GB2312" w:hint="eastAsia"/>
          <w:color w:val="000000" w:themeColor="text1"/>
          <w:sz w:val="32"/>
          <w:szCs w:val="32"/>
        </w:rPr>
        <w:t>急救援。</w:t>
      </w:r>
      <w:r w:rsidRPr="009E658D">
        <w:rPr>
          <w:rFonts w:hint="eastAsia"/>
          <w:color w:val="000000" w:themeColor="text1"/>
          <w:sz w:val="30"/>
          <w:szCs w:val="30"/>
        </w:rPr>
        <w:t>组织社会</w:t>
      </w:r>
      <w:r w:rsidRPr="009E658D">
        <w:rPr>
          <w:rFonts w:ascii="仿宋_GB2312" w:eastAsia="仿宋_GB2312" w:hint="eastAsia"/>
          <w:color w:val="000000" w:themeColor="text1"/>
          <w:sz w:val="32"/>
          <w:szCs w:val="32"/>
        </w:rPr>
        <w:t>应急力量</w:t>
      </w:r>
      <w:r w:rsidRPr="009E658D">
        <w:rPr>
          <w:rFonts w:hint="eastAsia"/>
          <w:color w:val="000000" w:themeColor="text1"/>
          <w:sz w:val="30"/>
          <w:szCs w:val="30"/>
        </w:rPr>
        <w:t>开展自然灾害、事故灾难和社会安全事件等突发事件的应急救援行动；</w:t>
      </w:r>
    </w:p>
    <w:p w14:paraId="044147CB"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二）防灾减灾。围绕“预防为主、防抗救相结合”的方针，组织开展灾害风险识别、隐患排查、社区减灾、应急演练等活动；推动防灾减灾知识“五进”工作，提升社会公众的风险防范意识和自救互救能力；参与灾后恢复重建及受灾群众抚慰帮扶工作；</w:t>
      </w:r>
    </w:p>
    <w:p w14:paraId="101BE910"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（三）宣传普及。依托线上线下融合传播矩阵，面向社会公众常态</w:t>
      </w:r>
      <w:proofErr w:type="gramStart"/>
      <w:r w:rsidRPr="009E658D">
        <w:rPr>
          <w:rFonts w:ascii="仿宋_GB2312" w:eastAsia="仿宋_GB2312" w:hint="eastAsia"/>
          <w:color w:val="000000" w:themeColor="text1"/>
          <w:sz w:val="32"/>
          <w:szCs w:val="32"/>
        </w:rPr>
        <w:t>化开展</w:t>
      </w:r>
      <w:proofErr w:type="gramEnd"/>
      <w:r w:rsidRPr="009E658D">
        <w:rPr>
          <w:rFonts w:ascii="仿宋_GB2312" w:eastAsia="仿宋_GB2312" w:hint="eastAsia"/>
          <w:color w:val="000000" w:themeColor="text1"/>
          <w:sz w:val="32"/>
          <w:szCs w:val="32"/>
        </w:rPr>
        <w:t>应急管理法规政策解读、防灾减灾知识普及</w:t>
      </w:r>
      <w:proofErr w:type="gramStart"/>
      <w:r w:rsidRPr="009E658D">
        <w:rPr>
          <w:rFonts w:ascii="仿宋_GB2312" w:eastAsia="仿宋_GB2312" w:hint="eastAsia"/>
          <w:color w:val="000000" w:themeColor="text1"/>
          <w:sz w:val="32"/>
          <w:szCs w:val="32"/>
        </w:rPr>
        <w:t>及</w:t>
      </w:r>
      <w:proofErr w:type="gramEnd"/>
      <w:r w:rsidRPr="009E658D">
        <w:rPr>
          <w:rFonts w:ascii="仿宋_GB2312" w:eastAsia="仿宋_GB2312" w:hint="eastAsia"/>
          <w:color w:val="000000" w:themeColor="text1"/>
          <w:sz w:val="32"/>
          <w:szCs w:val="32"/>
        </w:rPr>
        <w:t>应急避险技能培训，着力提升全民安全素养和自救互救能力，筑牢群防群治的社会基础；</w:t>
      </w:r>
    </w:p>
    <w:p w14:paraId="25A825EE"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（四）标准制定。参与相关行业标准制定，规范行业行为。参与应急管理课题研发，为河南应急管理体系和能力现代化建设提供智力支持与决策参考；</w:t>
      </w:r>
    </w:p>
    <w:p w14:paraId="12A05720"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（五）技能培训。组织开展应急管理</w:t>
      </w:r>
      <w:proofErr w:type="gramStart"/>
      <w:r w:rsidRPr="009E658D">
        <w:rPr>
          <w:rFonts w:ascii="仿宋_GB2312" w:eastAsia="仿宋_GB2312" w:hint="eastAsia"/>
          <w:color w:val="000000" w:themeColor="text1"/>
          <w:sz w:val="32"/>
          <w:szCs w:val="32"/>
        </w:rPr>
        <w:t>全领域</w:t>
      </w:r>
      <w:proofErr w:type="gramEnd"/>
      <w:r w:rsidRPr="009E658D">
        <w:rPr>
          <w:rFonts w:ascii="仿宋_GB2312" w:eastAsia="仿宋_GB2312" w:hint="eastAsia"/>
          <w:color w:val="000000" w:themeColor="text1"/>
          <w:sz w:val="32"/>
          <w:szCs w:val="32"/>
        </w:rPr>
        <w:t>专业技能培训与实战演练，覆盖自然灾害、事故灾难、公共卫生事件等场景。组织制定培训大纲与考核标准，推行能力测评及资质认证；对会员单位和社会力量实施分层分类指导，持续提升规范化管理与专业化处置能力；</w:t>
      </w:r>
    </w:p>
    <w:p w14:paraId="2E50F44C"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lastRenderedPageBreak/>
        <w:t>（六）技术咨询。整合应急管理、安全生产、防灾减灾领域专家资源，为政府部门、企事业单位及社会应急力量提供应急预案编制、风险评估、安全管理体系构建等技术咨询服务；</w:t>
      </w:r>
    </w:p>
    <w:p w14:paraId="6ED415DA"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七）统筹协调。配合政府应急指挥体系，统筹协调社会应急力量调度编组、行动区域分配及任务协同，强化社会应急力量与政府专业力量之间的联动配合；同时做好慈善捐赠款物的统筹调配，确保救援力量和慈善资源高效配置，构建多方参与、协同高效的应急救援工作格局；</w:t>
      </w:r>
    </w:p>
    <w:p w14:paraId="4643B8CB"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八）物资装备。加强应急救援物资和装备的统筹管理，建立物资储备、调配和分发制度。依法依规开展慈善捐赠物资的接收、管理和使用，确保捐赠物资及时送达受灾群众。推动应急装备技术研发与推广，组织会员单位开展物资装备交流合作，提升应急保障能力。所有物资装备管理遵守慈善财产相关规定，做到公开透明。</w:t>
      </w:r>
    </w:p>
    <w:p w14:paraId="06C758E0"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hAnsi="仿宋_GB2312" w:cs="仿宋_GB2312"/>
          <w:bCs/>
          <w:color w:val="000000" w:themeColor="text1"/>
          <w:sz w:val="32"/>
          <w:szCs w:val="32"/>
        </w:rPr>
      </w:pPr>
      <w:r w:rsidRPr="009E658D">
        <w:rPr>
          <w:rFonts w:ascii="仿宋_GB2312" w:eastAsia="仿宋_GB2312" w:hAnsi="仿宋_GB2312" w:cs="仿宋_GB2312" w:hint="eastAsia"/>
          <w:b/>
          <w:bCs/>
          <w:color w:val="000000" w:themeColor="text1"/>
          <w:sz w:val="32"/>
          <w:szCs w:val="32"/>
        </w:rPr>
        <w:t xml:space="preserve">第十条 </w:t>
      </w:r>
      <w:r w:rsidRPr="009E658D">
        <w:rPr>
          <w:rFonts w:ascii="仿宋_GB2312" w:eastAsia="仿宋_GB2312" w:hAnsi="仿宋_GB2312" w:cs="仿宋_GB2312" w:hint="eastAsia"/>
          <w:color w:val="000000" w:themeColor="text1"/>
          <w:sz w:val="32"/>
          <w:szCs w:val="32"/>
        </w:rPr>
        <w:t>本会按国家有关规定和核准的业务范围在河南省开展活动</w:t>
      </w:r>
      <w:r w:rsidRPr="009E658D">
        <w:rPr>
          <w:rFonts w:ascii="仿宋_GB2312" w:eastAsia="仿宋_GB2312" w:hAnsi="仿宋_GB2312" w:cs="仿宋_GB2312" w:hint="eastAsia"/>
          <w:bCs/>
          <w:color w:val="000000" w:themeColor="text1"/>
          <w:sz w:val="32"/>
          <w:szCs w:val="32"/>
        </w:rPr>
        <w:t>。</w:t>
      </w:r>
    </w:p>
    <w:p w14:paraId="1F402456"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（一）机制建设：建立健全社会应急力量应急工作机制和协作机制，参与政府主导的应急慈善协调机制，加强信息共享与协同联动；</w:t>
      </w:r>
    </w:p>
    <w:p w14:paraId="0CC3618A"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（二）行业建设：开展应急救援行业发展战略和自救互救课题研发，推动社会应急力量规范化、专业化建设，组织会员单位之间的沟通、交流与合作；</w:t>
      </w:r>
    </w:p>
    <w:p w14:paraId="7DE4863A"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lastRenderedPageBreak/>
        <w:t>（三）能力测评与建设：按照《社会应急力量分类分级测评实施办法（试行）》等规定，推动本会及会员队伍参与分类分级测评，</w:t>
      </w:r>
      <w:proofErr w:type="gramStart"/>
      <w:r w:rsidRPr="009E658D">
        <w:rPr>
          <w:rFonts w:ascii="仿宋_GB2312" w:eastAsia="仿宋_GB2312" w:hint="eastAsia"/>
          <w:color w:val="000000" w:themeColor="text1"/>
          <w:sz w:val="32"/>
          <w:szCs w:val="32"/>
        </w:rPr>
        <w:t>以评促建</w:t>
      </w:r>
      <w:proofErr w:type="gramEnd"/>
      <w:r w:rsidRPr="009E658D">
        <w:rPr>
          <w:rFonts w:ascii="仿宋_GB2312" w:eastAsia="仿宋_GB2312" w:hint="eastAsia"/>
          <w:color w:val="000000" w:themeColor="text1"/>
          <w:sz w:val="32"/>
          <w:szCs w:val="32"/>
        </w:rPr>
        <w:t>，提升规范化管理和专业化救援能力；</w:t>
      </w:r>
    </w:p>
    <w:p w14:paraId="7489CA2A"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（四）符合慈善法规定的其他公益活动。</w:t>
      </w:r>
    </w:p>
    <w:p w14:paraId="0A031202"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color w:val="000000" w:themeColor="text1"/>
          <w:sz w:val="32"/>
          <w:szCs w:val="32"/>
        </w:rPr>
        <w:t xml:space="preserve">第十一条 </w:t>
      </w:r>
      <w:r w:rsidRPr="009E658D">
        <w:rPr>
          <w:rFonts w:ascii="仿宋_GB2312" w:eastAsia="仿宋_GB2312" w:hAnsi="仿宋_GB2312" w:cs="仿宋_GB2312" w:hint="eastAsia"/>
          <w:color w:val="000000" w:themeColor="text1"/>
          <w:sz w:val="32"/>
          <w:szCs w:val="32"/>
        </w:rPr>
        <w:t xml:space="preserve">本会从事慈善活动的领域： </w:t>
      </w:r>
    </w:p>
    <w:p w14:paraId="04DF51F6" w14:textId="77777777" w:rsidR="00C323EF" w:rsidRPr="009E658D" w:rsidRDefault="00000000">
      <w:pPr>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（一）扶贫、济困；</w:t>
      </w:r>
    </w:p>
    <w:p w14:paraId="6F9401CF" w14:textId="77777777" w:rsidR="00C323EF" w:rsidRPr="009E658D" w:rsidRDefault="00000000">
      <w:pPr>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（二）扶老、救孤、恤病、助残、优抚；</w:t>
      </w:r>
    </w:p>
    <w:p w14:paraId="78FDE670" w14:textId="77777777" w:rsidR="00C323EF" w:rsidRPr="009E658D" w:rsidRDefault="00000000">
      <w:pPr>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（三）救助自然灾害、事故灾难和公共卫生事件等突发事件造成的损害；</w:t>
      </w:r>
    </w:p>
    <w:p w14:paraId="4B7B13AA" w14:textId="77777777" w:rsidR="00C323EF" w:rsidRPr="009E658D" w:rsidRDefault="00000000">
      <w:pPr>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（四）促进教育、科学、文化、卫生、体育等事业的发展；</w:t>
      </w:r>
    </w:p>
    <w:p w14:paraId="5BD4FD13" w14:textId="77777777" w:rsidR="00C323EF" w:rsidRPr="009E658D" w:rsidRDefault="00000000">
      <w:pPr>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（五）符合慈善法规定的其他公益活动，具体为：山地救援、水域救援、车辆救助、防灾减灾救灾、消防科普等。</w:t>
      </w:r>
    </w:p>
    <w:p w14:paraId="010C5918" w14:textId="77777777" w:rsidR="00C323EF" w:rsidRPr="009E658D" w:rsidRDefault="00000000">
      <w:pPr>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color w:val="000000" w:themeColor="text1"/>
          <w:sz w:val="32"/>
          <w:szCs w:val="32"/>
        </w:rPr>
        <w:t xml:space="preserve">第十二条 </w:t>
      </w:r>
      <w:r w:rsidRPr="009E658D">
        <w:rPr>
          <w:rFonts w:ascii="仿宋_GB2312" w:eastAsia="仿宋_GB2312" w:hAnsi="仿宋_GB2312" w:cs="仿宋_GB2312" w:hint="eastAsia"/>
          <w:color w:val="000000" w:themeColor="text1"/>
          <w:sz w:val="32"/>
          <w:szCs w:val="32"/>
        </w:rPr>
        <w:t>本会开展慈善信托业务，按照《慈善法》和《中华人民共和国信托法》的有关规定进行。</w:t>
      </w:r>
    </w:p>
    <w:p w14:paraId="5433179F" w14:textId="77777777" w:rsidR="00C323EF" w:rsidRPr="009E658D" w:rsidRDefault="00C323EF">
      <w:pPr>
        <w:adjustRightInd w:val="0"/>
        <w:snapToGrid w:val="0"/>
        <w:spacing w:line="360" w:lineRule="auto"/>
        <w:ind w:firstLineChars="200" w:firstLine="640"/>
        <w:rPr>
          <w:rFonts w:ascii="仿宋_GB2312" w:eastAsia="仿宋_GB2312" w:hAnsi="仿宋_GB2312" w:cs="仿宋_GB2312"/>
          <w:color w:val="000000" w:themeColor="text1"/>
          <w:sz w:val="32"/>
          <w:szCs w:val="32"/>
        </w:rPr>
      </w:pPr>
    </w:p>
    <w:p w14:paraId="28713FD9" w14:textId="77777777" w:rsidR="00C323EF" w:rsidRPr="009E658D" w:rsidRDefault="00000000">
      <w:pPr>
        <w:pStyle w:val="a9"/>
        <w:spacing w:before="0" w:beforeAutospacing="0" w:after="0" w:afterAutospacing="0" w:line="360" w:lineRule="auto"/>
        <w:contextualSpacing/>
        <w:jc w:val="center"/>
        <w:rPr>
          <w:rFonts w:ascii="华文中宋" w:eastAsia="华文中宋" w:hAnsi="华文中宋" w:hint="eastAsia"/>
          <w:b/>
          <w:bCs/>
          <w:color w:val="000000" w:themeColor="text1"/>
          <w:sz w:val="36"/>
          <w:szCs w:val="36"/>
        </w:rPr>
      </w:pPr>
      <w:r w:rsidRPr="009E658D">
        <w:rPr>
          <w:rFonts w:ascii="华文中宋" w:eastAsia="华文中宋" w:hAnsi="华文中宋" w:hint="eastAsia"/>
          <w:b/>
          <w:bCs/>
          <w:color w:val="000000" w:themeColor="text1"/>
          <w:sz w:val="36"/>
          <w:szCs w:val="36"/>
        </w:rPr>
        <w:t>第三章 会员</w:t>
      </w:r>
    </w:p>
    <w:p w14:paraId="128D8ECB" w14:textId="77777777" w:rsidR="00C323EF" w:rsidRPr="009E658D" w:rsidRDefault="00000000">
      <w:pPr>
        <w:pStyle w:val="a9"/>
        <w:spacing w:before="0" w:beforeAutospacing="0" w:after="0" w:afterAutospacing="0" w:line="360" w:lineRule="auto"/>
        <w:ind w:firstLineChars="196" w:firstLine="630"/>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第十三条</w:t>
      </w:r>
      <w:r w:rsidRPr="009E658D">
        <w:rPr>
          <w:rFonts w:ascii="仿宋_GB2312" w:eastAsia="仿宋_GB2312" w:hint="eastAsia"/>
          <w:color w:val="000000" w:themeColor="text1"/>
          <w:sz w:val="32"/>
          <w:szCs w:val="32"/>
        </w:rPr>
        <w:t xml:space="preserve"> 本会的会员为单位会员和个人会员。</w:t>
      </w:r>
    </w:p>
    <w:p w14:paraId="10A0615F" w14:textId="77777777" w:rsidR="00C323EF" w:rsidRPr="009E658D" w:rsidRDefault="00000000">
      <w:pPr>
        <w:pStyle w:val="a9"/>
        <w:spacing w:before="0" w:beforeAutospacing="0" w:after="0" w:afterAutospacing="0" w:line="360" w:lineRule="auto"/>
        <w:ind w:firstLineChars="196" w:firstLine="630"/>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 xml:space="preserve">第十四条 </w:t>
      </w:r>
      <w:r w:rsidRPr="009E658D">
        <w:rPr>
          <w:rFonts w:ascii="仿宋_GB2312" w:eastAsia="仿宋_GB2312" w:hint="eastAsia"/>
          <w:color w:val="000000" w:themeColor="text1"/>
          <w:sz w:val="32"/>
          <w:szCs w:val="32"/>
        </w:rPr>
        <w:t>申请加入本会的会员，必须具备下列条件：</w:t>
      </w:r>
    </w:p>
    <w:p w14:paraId="6FF90996"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（一）拥护本会的章程；</w:t>
      </w:r>
    </w:p>
    <w:p w14:paraId="3205352B"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（二）有加入本会的意愿；</w:t>
      </w:r>
    </w:p>
    <w:p w14:paraId="0F649C3A"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（三）在本会的业务领域内具有一定的影响；</w:t>
      </w:r>
    </w:p>
    <w:p w14:paraId="0748E405"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w:t>
      </w:r>
      <w:r w:rsidRPr="009E658D">
        <w:rPr>
          <w:rFonts w:eastAsia="仿宋_GB2312" w:hint="eastAsia"/>
          <w:color w:val="000000" w:themeColor="text1"/>
          <w:sz w:val="32"/>
          <w:szCs w:val="32"/>
        </w:rPr>
        <w:t>四</w:t>
      </w:r>
      <w:r w:rsidRPr="009E658D">
        <w:rPr>
          <w:rFonts w:ascii="仿宋_GB2312" w:eastAsia="仿宋_GB2312" w:hint="eastAsia"/>
          <w:color w:val="000000" w:themeColor="text1"/>
          <w:sz w:val="32"/>
          <w:szCs w:val="32"/>
        </w:rPr>
        <w:t xml:space="preserve">）有公益心的社会各界人士。 </w:t>
      </w:r>
    </w:p>
    <w:p w14:paraId="69A3B1DD"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lastRenderedPageBreak/>
        <w:t>第十五条</w:t>
      </w:r>
      <w:r w:rsidRPr="009E658D">
        <w:rPr>
          <w:rFonts w:ascii="仿宋_GB2312" w:eastAsia="仿宋_GB2312" w:hAnsi="仿宋_GB2312" w:cs="仿宋_GB2312" w:hint="eastAsia"/>
          <w:color w:val="000000" w:themeColor="text1"/>
          <w:sz w:val="32"/>
          <w:szCs w:val="32"/>
        </w:rPr>
        <w:t xml:space="preserve"> 会员入会的程序：</w:t>
      </w:r>
    </w:p>
    <w:p w14:paraId="1662360E"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（一）提交入会申请书；</w:t>
      </w:r>
    </w:p>
    <w:p w14:paraId="1C1918AE"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（二）经2名以上会员介绍；</w:t>
      </w:r>
    </w:p>
    <w:p w14:paraId="1BB2988B"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（三）提交有关证明材料，包括：专业特长、拥有的资质；</w:t>
      </w:r>
    </w:p>
    <w:p w14:paraId="0E8B5C2A" w14:textId="77777777" w:rsidR="00C323EF" w:rsidRPr="009E658D" w:rsidRDefault="00000000">
      <w:pPr>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（四）由本会办理会员证。</w:t>
      </w:r>
    </w:p>
    <w:p w14:paraId="090563B7"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 xml:space="preserve">第十六条 </w:t>
      </w:r>
      <w:r w:rsidRPr="009E658D">
        <w:rPr>
          <w:rFonts w:ascii="仿宋_GB2312" w:eastAsia="仿宋_GB2312" w:hAnsi="仿宋_GB2312" w:cs="仿宋_GB2312" w:hint="eastAsia"/>
          <w:color w:val="000000" w:themeColor="text1"/>
          <w:sz w:val="32"/>
          <w:szCs w:val="32"/>
        </w:rPr>
        <w:t>会员享有下列权利：</w:t>
      </w:r>
    </w:p>
    <w:p w14:paraId="64281034" w14:textId="77777777" w:rsidR="00C323EF" w:rsidRPr="009E658D" w:rsidRDefault="00000000">
      <w:pPr>
        <w:pStyle w:val="a9"/>
        <w:adjustRightInd w:val="0"/>
        <w:snapToGrid w:val="0"/>
        <w:spacing w:before="0" w:beforeAutospacing="0" w:after="0" w:afterAutospacing="0" w:line="360" w:lineRule="auto"/>
        <w:ind w:firstLine="640"/>
        <w:contextualSpacing/>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（一）本会的选举权、被选举权和表决权；</w:t>
      </w:r>
    </w:p>
    <w:p w14:paraId="0AF932EE" w14:textId="77777777" w:rsidR="00C323EF" w:rsidRPr="009E658D" w:rsidRDefault="00000000">
      <w:pPr>
        <w:pStyle w:val="a9"/>
        <w:adjustRightInd w:val="0"/>
        <w:snapToGrid w:val="0"/>
        <w:spacing w:before="0" w:beforeAutospacing="0" w:after="0" w:afterAutospacing="0" w:line="360" w:lineRule="auto"/>
        <w:ind w:firstLine="640"/>
        <w:contextualSpacing/>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（二）参加本会活动并获得本会服务的优先权；</w:t>
      </w:r>
    </w:p>
    <w:p w14:paraId="6633915D" w14:textId="77777777" w:rsidR="00C323EF" w:rsidRPr="009E658D" w:rsidRDefault="00000000">
      <w:pPr>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（三）查阅本会章程、规章制度、会员名册、理事名册、常务理事名册等知情权；</w:t>
      </w:r>
    </w:p>
    <w:p w14:paraId="69AE1237" w14:textId="77777777" w:rsidR="00C323EF" w:rsidRPr="009E658D" w:rsidRDefault="00000000">
      <w:pPr>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（四）提议案权、建议权和监督权；</w:t>
      </w:r>
    </w:p>
    <w:p w14:paraId="3F0F95C4" w14:textId="77777777" w:rsidR="00C323EF" w:rsidRPr="009E658D" w:rsidRDefault="00000000">
      <w:pPr>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（五）入会自愿、退会自由；</w:t>
      </w:r>
    </w:p>
    <w:p w14:paraId="5A44F3CB" w14:textId="77777777" w:rsidR="00C323EF" w:rsidRPr="009E658D" w:rsidRDefault="00000000">
      <w:pPr>
        <w:widowControl/>
        <w:adjustRightInd w:val="0"/>
        <w:snapToGrid w:val="0"/>
        <w:spacing w:line="360" w:lineRule="auto"/>
        <w:ind w:firstLineChars="200" w:firstLine="640"/>
        <w:jc w:val="left"/>
        <w:rPr>
          <w:rFonts w:ascii="仿宋_GB2312" w:eastAsia="仿宋_GB2312" w:hAnsi="仿宋_GB2312" w:cs="仿宋_GB2312"/>
          <w:color w:val="000000" w:themeColor="text1"/>
          <w:kern w:val="0"/>
          <w:sz w:val="32"/>
          <w:szCs w:val="32"/>
        </w:rPr>
      </w:pPr>
      <w:r w:rsidRPr="009E658D">
        <w:rPr>
          <w:rFonts w:ascii="仿宋_GB2312" w:eastAsia="仿宋_GB2312" w:hAnsi="仿宋_GB2312" w:cs="仿宋_GB2312" w:hint="eastAsia"/>
          <w:color w:val="000000" w:themeColor="text1"/>
          <w:sz w:val="32"/>
          <w:szCs w:val="32"/>
        </w:rPr>
        <w:t>（六）法律、法规、规章以及本会章程规定的其他权利。</w:t>
      </w:r>
    </w:p>
    <w:p w14:paraId="2E5C0B20"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color w:val="000000" w:themeColor="text1"/>
          <w:sz w:val="32"/>
          <w:szCs w:val="32"/>
        </w:rPr>
        <w:t xml:space="preserve">第十七条 </w:t>
      </w:r>
      <w:r w:rsidRPr="009E658D">
        <w:rPr>
          <w:rFonts w:ascii="仿宋_GB2312" w:eastAsia="仿宋_GB2312" w:hAnsi="仿宋_GB2312" w:cs="仿宋_GB2312" w:hint="eastAsia"/>
          <w:color w:val="000000" w:themeColor="text1"/>
          <w:sz w:val="32"/>
          <w:szCs w:val="32"/>
        </w:rPr>
        <w:t>会员履行下列义务：</w:t>
      </w:r>
    </w:p>
    <w:p w14:paraId="4AD4E71F" w14:textId="77777777" w:rsidR="00C323EF" w:rsidRPr="009E658D" w:rsidRDefault="00000000">
      <w:pPr>
        <w:adjustRightInd w:val="0"/>
        <w:snapToGrid w:val="0"/>
        <w:spacing w:line="360" w:lineRule="auto"/>
        <w:ind w:firstLineChars="200" w:firstLine="640"/>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（一）遵守本会章程和各项规定；</w:t>
      </w:r>
    </w:p>
    <w:p w14:paraId="03300D42" w14:textId="77777777" w:rsidR="00C323EF" w:rsidRPr="009E658D" w:rsidRDefault="00000000">
      <w:pPr>
        <w:pStyle w:val="a9"/>
        <w:adjustRightInd w:val="0"/>
        <w:snapToGrid w:val="0"/>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（二）执行本会的决议；</w:t>
      </w:r>
    </w:p>
    <w:p w14:paraId="672FA8D4" w14:textId="77777777" w:rsidR="00C323EF" w:rsidRPr="009E658D" w:rsidRDefault="00000000">
      <w:pPr>
        <w:pStyle w:val="a9"/>
        <w:adjustRightInd w:val="0"/>
        <w:snapToGrid w:val="0"/>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（三）按规定交纳会费；</w:t>
      </w:r>
    </w:p>
    <w:p w14:paraId="570FDBE8" w14:textId="77777777" w:rsidR="00C323EF" w:rsidRPr="009E658D" w:rsidRDefault="00000000">
      <w:pPr>
        <w:pStyle w:val="a9"/>
        <w:adjustRightInd w:val="0"/>
        <w:snapToGrid w:val="0"/>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（四）维护本会合法权益；</w:t>
      </w:r>
    </w:p>
    <w:p w14:paraId="5B09BFD3" w14:textId="77777777" w:rsidR="00C323EF" w:rsidRPr="009E658D" w:rsidRDefault="00000000">
      <w:pPr>
        <w:pStyle w:val="a9"/>
        <w:adjustRightInd w:val="0"/>
        <w:snapToGrid w:val="0"/>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（五）向本会反映情况，提供有关资料。</w:t>
      </w:r>
    </w:p>
    <w:p w14:paraId="6DA38552" w14:textId="77777777" w:rsidR="00C323EF" w:rsidRPr="009E658D" w:rsidRDefault="00000000">
      <w:pPr>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color w:val="000000" w:themeColor="text1"/>
          <w:sz w:val="32"/>
          <w:szCs w:val="32"/>
        </w:rPr>
        <w:t xml:space="preserve">第十八条 </w:t>
      </w:r>
      <w:r w:rsidRPr="009E658D">
        <w:rPr>
          <w:rFonts w:ascii="仿宋_GB2312" w:eastAsia="仿宋_GB2312" w:hAnsi="仿宋_GB2312" w:cs="仿宋_GB2312" w:hint="eastAsia"/>
          <w:color w:val="000000" w:themeColor="text1"/>
          <w:sz w:val="32"/>
          <w:szCs w:val="32"/>
        </w:rPr>
        <w:t>会员如有严重违反国家法律、法规、规章或本会章程的，取消其会员资格并公示。</w:t>
      </w:r>
    </w:p>
    <w:p w14:paraId="78B91AAC" w14:textId="77777777" w:rsidR="00C323EF" w:rsidRPr="009E658D" w:rsidRDefault="00000000">
      <w:pPr>
        <w:pStyle w:val="a9"/>
        <w:spacing w:before="0" w:beforeAutospacing="0" w:after="0" w:afterAutospacing="0" w:line="360" w:lineRule="auto"/>
        <w:ind w:firstLineChars="196" w:firstLine="630"/>
        <w:contextualSpacing/>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color w:val="000000" w:themeColor="text1"/>
          <w:sz w:val="32"/>
          <w:szCs w:val="32"/>
        </w:rPr>
        <w:t>第十九条</w:t>
      </w:r>
      <w:r w:rsidRPr="009E658D">
        <w:rPr>
          <w:rFonts w:ascii="仿宋_GB2312" w:eastAsia="仿宋_GB2312" w:hAnsi="仿宋_GB2312" w:cs="仿宋_GB2312" w:hint="eastAsia"/>
          <w:color w:val="000000" w:themeColor="text1"/>
          <w:sz w:val="32"/>
          <w:szCs w:val="32"/>
        </w:rPr>
        <w:t xml:space="preserve"> 会员有下列情形之一的，自动丧失会员资格：</w:t>
      </w:r>
    </w:p>
    <w:p w14:paraId="0BDB0B3E"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lastRenderedPageBreak/>
        <w:t>（一）1年</w:t>
      </w:r>
      <w:proofErr w:type="gramStart"/>
      <w:r w:rsidRPr="009E658D">
        <w:rPr>
          <w:rFonts w:ascii="仿宋_GB2312" w:eastAsia="仿宋_GB2312" w:hAnsi="仿宋_GB2312" w:cs="仿宋_GB2312" w:hint="eastAsia"/>
          <w:color w:val="000000" w:themeColor="text1"/>
          <w:sz w:val="32"/>
          <w:szCs w:val="32"/>
        </w:rPr>
        <w:t>不</w:t>
      </w:r>
      <w:proofErr w:type="gramEnd"/>
      <w:r w:rsidRPr="009E658D">
        <w:rPr>
          <w:rFonts w:ascii="仿宋_GB2312" w:eastAsia="仿宋_GB2312" w:hAnsi="仿宋_GB2312" w:cs="仿宋_GB2312" w:hint="eastAsia"/>
          <w:color w:val="000000" w:themeColor="text1"/>
          <w:sz w:val="32"/>
          <w:szCs w:val="32"/>
        </w:rPr>
        <w:t>交纳会费；</w:t>
      </w:r>
    </w:p>
    <w:p w14:paraId="2FC701A0"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 xml:space="preserve">（二）1年不参加本会活动； </w:t>
      </w:r>
    </w:p>
    <w:p w14:paraId="47B99B44" w14:textId="77777777" w:rsidR="00C323EF" w:rsidRPr="009E658D" w:rsidRDefault="00000000">
      <w:pPr>
        <w:pStyle w:val="a9"/>
        <w:numPr>
          <w:ilvl w:val="0"/>
          <w:numId w:val="1"/>
        </w:numPr>
        <w:spacing w:before="0" w:beforeAutospacing="0" w:after="0" w:afterAutospacing="0" w:line="360" w:lineRule="auto"/>
        <w:ind w:firstLineChars="200" w:firstLine="640"/>
        <w:contextualSpacing/>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 xml:space="preserve">不再符合会员条件； </w:t>
      </w:r>
    </w:p>
    <w:p w14:paraId="6B73474D" w14:textId="77777777" w:rsidR="00C323EF" w:rsidRPr="009E658D" w:rsidRDefault="00000000">
      <w:pPr>
        <w:pStyle w:val="a9"/>
        <w:spacing w:before="0" w:beforeAutospacing="0" w:after="0" w:afterAutospacing="0" w:line="360" w:lineRule="auto"/>
        <w:contextualSpacing/>
        <w:rPr>
          <w:rFonts w:ascii="仿宋_GB2312" w:eastAsia="仿宋_GB2312" w:hAnsi="仿宋_GB2312" w:cs="仿宋_GB2312"/>
          <w:b/>
          <w:color w:val="000000" w:themeColor="text1"/>
          <w:sz w:val="32"/>
          <w:szCs w:val="32"/>
        </w:rPr>
      </w:pPr>
      <w:r w:rsidRPr="009E658D">
        <w:rPr>
          <w:rFonts w:ascii="仿宋_GB2312" w:eastAsia="仿宋_GB2312" w:hAnsi="仿宋_GB2312" w:cs="仿宋_GB2312" w:hint="eastAsia"/>
          <w:color w:val="000000" w:themeColor="text1"/>
          <w:sz w:val="32"/>
          <w:szCs w:val="32"/>
        </w:rPr>
        <w:t xml:space="preserve">　　（四）丧失完全民事行为能力；</w:t>
      </w:r>
    </w:p>
    <w:p w14:paraId="05888EC0"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hAnsi="仿宋_GB2312" w:cs="仿宋_GB2312"/>
          <w:b/>
          <w:color w:val="000000" w:themeColor="text1"/>
          <w:sz w:val="32"/>
          <w:szCs w:val="32"/>
        </w:rPr>
      </w:pPr>
      <w:r w:rsidRPr="009E658D">
        <w:rPr>
          <w:rFonts w:ascii="仿宋_GB2312" w:eastAsia="仿宋_GB2312" w:hAnsi="仿宋_GB2312" w:cs="仿宋_GB2312" w:hint="eastAsia"/>
          <w:color w:val="000000" w:themeColor="text1"/>
          <w:sz w:val="32"/>
          <w:szCs w:val="32"/>
        </w:rPr>
        <w:t>（五）个人会员被剥夺政治权利。</w:t>
      </w:r>
    </w:p>
    <w:p w14:paraId="75501D4C" w14:textId="77777777" w:rsidR="00C323EF" w:rsidRPr="009E658D" w:rsidRDefault="00000000">
      <w:pPr>
        <w:pStyle w:val="a9"/>
        <w:spacing w:before="0" w:beforeAutospacing="0" w:after="0" w:afterAutospacing="0" w:line="360" w:lineRule="auto"/>
        <w:ind w:firstLineChars="196" w:firstLine="630"/>
        <w:contextualSpacing/>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color w:val="000000" w:themeColor="text1"/>
          <w:sz w:val="32"/>
          <w:szCs w:val="32"/>
        </w:rPr>
        <w:t xml:space="preserve">第二十条 </w:t>
      </w:r>
      <w:r w:rsidRPr="009E658D">
        <w:rPr>
          <w:rFonts w:ascii="仿宋_GB2312" w:eastAsia="仿宋_GB2312" w:hAnsi="仿宋_GB2312" w:cs="仿宋_GB2312" w:hint="eastAsia"/>
          <w:color w:val="000000" w:themeColor="text1"/>
          <w:sz w:val="32"/>
          <w:szCs w:val="32"/>
        </w:rPr>
        <w:t>本会建立完整的会员名册和会员诚信档案，并根据变化情况及时调整。</w:t>
      </w:r>
    </w:p>
    <w:p w14:paraId="7963F9B8" w14:textId="77777777" w:rsidR="00C323EF" w:rsidRPr="009E658D" w:rsidRDefault="00000000">
      <w:pPr>
        <w:pStyle w:val="a9"/>
        <w:spacing w:before="0" w:beforeAutospacing="0" w:after="0" w:afterAutospacing="0" w:line="360" w:lineRule="auto"/>
        <w:ind w:firstLineChars="196" w:firstLine="630"/>
        <w:contextualSpacing/>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color w:val="000000" w:themeColor="text1"/>
          <w:sz w:val="32"/>
          <w:szCs w:val="32"/>
        </w:rPr>
        <w:t xml:space="preserve">第二十一条 </w:t>
      </w:r>
      <w:r w:rsidRPr="009E658D">
        <w:rPr>
          <w:rFonts w:ascii="仿宋_GB2312" w:eastAsia="仿宋_GB2312" w:hAnsi="仿宋_GB2312" w:cs="仿宋_GB2312" w:hint="eastAsia"/>
          <w:color w:val="000000" w:themeColor="text1"/>
          <w:sz w:val="32"/>
          <w:szCs w:val="32"/>
        </w:rPr>
        <w:t>会费标准</w:t>
      </w:r>
    </w:p>
    <w:p w14:paraId="61E4FC05" w14:textId="4732336C" w:rsidR="00C323EF" w:rsidRPr="009E658D" w:rsidRDefault="00000000">
      <w:pPr>
        <w:ind w:firstLineChars="200" w:firstLine="640"/>
        <w:rPr>
          <w:rFonts w:ascii="仿宋_GB2312" w:eastAsia="仿宋_GB2312" w:hAnsi="仿宋_GB2312" w:cs="仿宋_GB2312"/>
          <w:color w:val="000000" w:themeColor="text1"/>
          <w:kern w:val="0"/>
          <w:sz w:val="32"/>
          <w:szCs w:val="32"/>
        </w:rPr>
      </w:pPr>
      <w:r w:rsidRPr="009E658D">
        <w:rPr>
          <w:rFonts w:ascii="仿宋_GB2312" w:eastAsia="仿宋_GB2312" w:hAnsi="仿宋_GB2312" w:cs="仿宋_GB2312" w:hint="eastAsia"/>
          <w:color w:val="000000" w:themeColor="text1"/>
          <w:kern w:val="0"/>
          <w:sz w:val="32"/>
          <w:szCs w:val="32"/>
        </w:rPr>
        <w:t>会长单位：20000元/年</w:t>
      </w:r>
    </w:p>
    <w:p w14:paraId="09AB1531" w14:textId="77777777" w:rsidR="00C323EF" w:rsidRPr="009E658D" w:rsidRDefault="00000000">
      <w:pPr>
        <w:ind w:firstLineChars="200" w:firstLine="640"/>
        <w:rPr>
          <w:rFonts w:ascii="仿宋_GB2312" w:eastAsia="仿宋_GB2312" w:hAnsi="仿宋_GB2312" w:cs="仿宋_GB2312"/>
          <w:color w:val="000000" w:themeColor="text1"/>
          <w:kern w:val="0"/>
          <w:sz w:val="32"/>
          <w:szCs w:val="32"/>
        </w:rPr>
      </w:pPr>
      <w:r w:rsidRPr="009E658D">
        <w:rPr>
          <w:rFonts w:ascii="仿宋_GB2312" w:eastAsia="仿宋_GB2312" w:hAnsi="仿宋_GB2312" w:cs="仿宋_GB2312" w:hint="eastAsia"/>
          <w:color w:val="000000" w:themeColor="text1"/>
          <w:kern w:val="0"/>
          <w:sz w:val="32"/>
          <w:szCs w:val="32"/>
        </w:rPr>
        <w:t>理事单位</w:t>
      </w:r>
      <w:r w:rsidRPr="009E658D">
        <w:rPr>
          <w:rFonts w:eastAsia="仿宋_GB2312" w:cs="Calibri"/>
          <w:color w:val="000000" w:themeColor="text1"/>
          <w:kern w:val="0"/>
          <w:sz w:val="32"/>
          <w:szCs w:val="32"/>
        </w:rPr>
        <w:t> </w:t>
      </w:r>
      <w:r w:rsidRPr="009E658D">
        <w:rPr>
          <w:rFonts w:ascii="仿宋_GB2312" w:eastAsia="仿宋_GB2312" w:hAnsi="仿宋_GB2312" w:cs="仿宋_GB2312" w:hint="eastAsia"/>
          <w:color w:val="000000" w:themeColor="text1"/>
          <w:kern w:val="0"/>
          <w:sz w:val="32"/>
          <w:szCs w:val="32"/>
        </w:rPr>
        <w:t>：5000元/年</w:t>
      </w:r>
    </w:p>
    <w:p w14:paraId="28374610" w14:textId="77777777" w:rsidR="00C323EF" w:rsidRPr="009E658D" w:rsidRDefault="00000000">
      <w:pPr>
        <w:ind w:leftChars="284" w:left="596"/>
        <w:rPr>
          <w:rFonts w:ascii="仿宋_GB2312" w:eastAsia="仿宋_GB2312" w:hAnsi="仿宋_GB2312" w:cs="仿宋_GB2312"/>
          <w:color w:val="000000" w:themeColor="text1"/>
          <w:kern w:val="0"/>
          <w:sz w:val="32"/>
          <w:szCs w:val="32"/>
        </w:rPr>
      </w:pPr>
      <w:r w:rsidRPr="009E658D">
        <w:rPr>
          <w:rFonts w:ascii="仿宋_GB2312" w:eastAsia="仿宋_GB2312" w:hAnsi="仿宋_GB2312" w:cs="仿宋_GB2312" w:hint="eastAsia"/>
          <w:color w:val="000000" w:themeColor="text1"/>
          <w:kern w:val="0"/>
          <w:sz w:val="32"/>
          <w:szCs w:val="32"/>
        </w:rPr>
        <w:t>会员单位</w:t>
      </w:r>
      <w:r w:rsidRPr="009E658D">
        <w:rPr>
          <w:rFonts w:eastAsia="仿宋_GB2312" w:cs="Calibri"/>
          <w:color w:val="000000" w:themeColor="text1"/>
          <w:kern w:val="0"/>
          <w:sz w:val="32"/>
          <w:szCs w:val="32"/>
        </w:rPr>
        <w:t> </w:t>
      </w:r>
      <w:r w:rsidRPr="009E658D">
        <w:rPr>
          <w:rFonts w:ascii="仿宋_GB2312" w:eastAsia="仿宋_GB2312" w:hAnsi="仿宋_GB2312" w:cs="仿宋_GB2312" w:hint="eastAsia"/>
          <w:color w:val="000000" w:themeColor="text1"/>
          <w:kern w:val="0"/>
          <w:sz w:val="32"/>
          <w:szCs w:val="32"/>
        </w:rPr>
        <w:t>：3000元/年</w:t>
      </w:r>
      <w:r w:rsidRPr="009E658D">
        <w:rPr>
          <w:rFonts w:ascii="仿宋_GB2312" w:eastAsia="仿宋_GB2312" w:hAnsi="仿宋_GB2312" w:cs="仿宋_GB2312" w:hint="eastAsia"/>
          <w:color w:val="000000" w:themeColor="text1"/>
          <w:kern w:val="0"/>
          <w:sz w:val="32"/>
          <w:szCs w:val="32"/>
        </w:rPr>
        <w:br/>
      </w:r>
      <w:bookmarkStart w:id="1" w:name="OLE_LINK2"/>
      <w:r w:rsidRPr="009E658D">
        <w:rPr>
          <w:rFonts w:ascii="仿宋_GB2312" w:eastAsia="仿宋_GB2312" w:hAnsi="仿宋_GB2312" w:cs="仿宋_GB2312" w:hint="eastAsia"/>
          <w:color w:val="000000" w:themeColor="text1"/>
          <w:kern w:val="0"/>
          <w:sz w:val="32"/>
          <w:szCs w:val="32"/>
        </w:rPr>
        <w:t>个人会员</w:t>
      </w:r>
      <w:r w:rsidRPr="009E658D">
        <w:rPr>
          <w:rFonts w:eastAsia="仿宋_GB2312" w:cs="Calibri"/>
          <w:color w:val="000000" w:themeColor="text1"/>
          <w:kern w:val="0"/>
          <w:sz w:val="32"/>
          <w:szCs w:val="32"/>
        </w:rPr>
        <w:t> </w:t>
      </w:r>
      <w:r w:rsidRPr="009E658D">
        <w:rPr>
          <w:rFonts w:ascii="仿宋_GB2312" w:eastAsia="仿宋_GB2312" w:hAnsi="仿宋_GB2312" w:cs="仿宋_GB2312" w:hint="eastAsia"/>
          <w:color w:val="000000" w:themeColor="text1"/>
          <w:kern w:val="0"/>
          <w:sz w:val="32"/>
          <w:szCs w:val="32"/>
        </w:rPr>
        <w:t>：1</w:t>
      </w:r>
      <w:r w:rsidRPr="009E658D">
        <w:rPr>
          <w:rFonts w:ascii="仿宋_GB2312" w:eastAsia="仿宋_GB2312" w:hAnsi="仿宋_GB2312" w:cs="仿宋_GB2312"/>
          <w:color w:val="000000" w:themeColor="text1"/>
          <w:kern w:val="0"/>
          <w:sz w:val="32"/>
          <w:szCs w:val="32"/>
        </w:rPr>
        <w:t>2</w:t>
      </w:r>
      <w:r w:rsidRPr="009E658D">
        <w:rPr>
          <w:rFonts w:ascii="仿宋_GB2312" w:eastAsia="仿宋_GB2312" w:hAnsi="仿宋_GB2312" w:cs="仿宋_GB2312" w:hint="eastAsia"/>
          <w:color w:val="000000" w:themeColor="text1"/>
          <w:kern w:val="0"/>
          <w:sz w:val="32"/>
          <w:szCs w:val="32"/>
        </w:rPr>
        <w:t>00元/年</w:t>
      </w:r>
    </w:p>
    <w:bookmarkEnd w:id="1"/>
    <w:p w14:paraId="61718CAA" w14:textId="77777777" w:rsidR="00C323EF" w:rsidRPr="009E658D" w:rsidRDefault="00000000">
      <w:pPr>
        <w:pStyle w:val="a9"/>
        <w:spacing w:before="0" w:beforeAutospacing="0" w:after="0" w:afterAutospacing="0" w:line="360" w:lineRule="auto"/>
        <w:contextualSpacing/>
        <w:jc w:val="center"/>
        <w:rPr>
          <w:rFonts w:ascii="华文中宋" w:eastAsia="华文中宋" w:hAnsi="华文中宋" w:hint="eastAsia"/>
          <w:b/>
          <w:bCs/>
          <w:color w:val="000000" w:themeColor="text1"/>
          <w:sz w:val="36"/>
          <w:szCs w:val="36"/>
        </w:rPr>
      </w:pPr>
      <w:r w:rsidRPr="009E658D">
        <w:rPr>
          <w:rFonts w:ascii="华文中宋" w:eastAsia="华文中宋" w:hAnsi="华文中宋" w:hint="eastAsia"/>
          <w:b/>
          <w:bCs/>
          <w:color w:val="000000" w:themeColor="text1"/>
          <w:sz w:val="36"/>
          <w:szCs w:val="36"/>
        </w:rPr>
        <w:t>第四章 组织机构</w:t>
      </w:r>
    </w:p>
    <w:p w14:paraId="67106F10" w14:textId="77777777" w:rsidR="00C323EF" w:rsidRPr="009E658D" w:rsidRDefault="00000000">
      <w:pPr>
        <w:pStyle w:val="a9"/>
        <w:spacing w:before="0" w:beforeAutospacing="0" w:after="0" w:afterAutospacing="0" w:line="360" w:lineRule="auto"/>
        <w:contextualSpacing/>
        <w:jc w:val="center"/>
        <w:rPr>
          <w:rFonts w:ascii="华文中宋" w:eastAsia="华文中宋" w:hAnsi="华文中宋" w:hint="eastAsia"/>
          <w:b/>
          <w:bCs/>
          <w:color w:val="000000" w:themeColor="text1"/>
          <w:sz w:val="32"/>
          <w:szCs w:val="32"/>
        </w:rPr>
      </w:pPr>
      <w:r w:rsidRPr="009E658D">
        <w:rPr>
          <w:rFonts w:ascii="华文中宋" w:eastAsia="华文中宋" w:hAnsi="华文中宋" w:hint="eastAsia"/>
          <w:b/>
          <w:bCs/>
          <w:color w:val="000000" w:themeColor="text1"/>
          <w:sz w:val="32"/>
          <w:szCs w:val="32"/>
        </w:rPr>
        <w:t>第一节 会员大会</w:t>
      </w:r>
    </w:p>
    <w:p w14:paraId="2D86836C" w14:textId="77777777" w:rsidR="00C323EF" w:rsidRPr="009E658D" w:rsidRDefault="00000000">
      <w:pPr>
        <w:pStyle w:val="a9"/>
        <w:spacing w:before="0" w:beforeAutospacing="0" w:after="0" w:afterAutospacing="0" w:line="360" w:lineRule="auto"/>
        <w:ind w:firstLineChars="196" w:firstLine="630"/>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第二十一条</w:t>
      </w:r>
      <w:r w:rsidRPr="009E658D">
        <w:rPr>
          <w:rFonts w:ascii="仿宋_GB2312" w:eastAsia="仿宋_GB2312" w:hint="eastAsia"/>
          <w:color w:val="000000" w:themeColor="text1"/>
          <w:sz w:val="32"/>
          <w:szCs w:val="32"/>
        </w:rPr>
        <w:t xml:space="preserve"> 会员大会是本会的最高权力机构,其职权是：</w:t>
      </w:r>
    </w:p>
    <w:p w14:paraId="3E0F21B7"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（一）决定本会的发展方针及规划；</w:t>
      </w:r>
    </w:p>
    <w:p w14:paraId="58E0D399"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（二）制定和修改章程；</w:t>
      </w:r>
    </w:p>
    <w:p w14:paraId="41E8EDB7" w14:textId="77777777" w:rsidR="00C323EF" w:rsidRPr="009E658D" w:rsidRDefault="00000000">
      <w:pPr>
        <w:pStyle w:val="a9"/>
        <w:spacing w:before="0" w:beforeAutospacing="0" w:after="0" w:afterAutospacing="0" w:line="360" w:lineRule="auto"/>
        <w:ind w:leftChars="51" w:left="107"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 xml:space="preserve">（三）制定和修改会员代表、理事、常务理事、负责人和监事选举办法；  </w:t>
      </w:r>
    </w:p>
    <w:p w14:paraId="50DFCDA1"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（四）选举和罢免理事、监事；</w:t>
      </w:r>
    </w:p>
    <w:p w14:paraId="13322909"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（五）制定和修改会费标准；</w:t>
      </w:r>
    </w:p>
    <w:p w14:paraId="00971636"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（六）审议批准理事会的工作报告和财务报告；</w:t>
      </w:r>
    </w:p>
    <w:p w14:paraId="357D683E"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lastRenderedPageBreak/>
        <w:t xml:space="preserve">（七）审议监事会的工作报告； </w:t>
      </w:r>
    </w:p>
    <w:p w14:paraId="5F137E4B"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（八）决定名称变更和终止事宜；</w:t>
      </w:r>
    </w:p>
    <w:p w14:paraId="4692E2A3"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（九）决定其他重大事宜。</w:t>
      </w:r>
    </w:p>
    <w:p w14:paraId="4F0138CF"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 xml:space="preserve">第二十二条 </w:t>
      </w:r>
      <w:r w:rsidRPr="009E658D">
        <w:rPr>
          <w:rFonts w:ascii="仿宋_GB2312" w:eastAsia="仿宋_GB2312" w:hint="eastAsia"/>
          <w:color w:val="000000" w:themeColor="text1"/>
          <w:sz w:val="32"/>
          <w:szCs w:val="32"/>
        </w:rPr>
        <w:t>会员大会每届5年。因特殊情况需提前或延期换届的，须由理事会表决通过，报经社团登记管理机关审查并批准同意。但延期换届最长不超过1年。</w:t>
      </w:r>
    </w:p>
    <w:p w14:paraId="4CF8B622"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本会召开会员大会，须提前15日将拟任负责人任选及会议议题向会员公示。</w:t>
      </w:r>
    </w:p>
    <w:p w14:paraId="768C136A"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i/>
          <w:color w:val="000000" w:themeColor="text1"/>
          <w:sz w:val="32"/>
          <w:szCs w:val="32"/>
        </w:rPr>
      </w:pPr>
      <w:r w:rsidRPr="009E658D">
        <w:rPr>
          <w:rFonts w:ascii="仿宋_GB2312" w:eastAsia="仿宋_GB2312" w:hint="eastAsia"/>
          <w:b/>
          <w:color w:val="000000" w:themeColor="text1"/>
          <w:sz w:val="32"/>
          <w:szCs w:val="32"/>
        </w:rPr>
        <w:t xml:space="preserve">第二十三条 </w:t>
      </w:r>
      <w:r w:rsidRPr="009E658D">
        <w:rPr>
          <w:rFonts w:ascii="仿宋_GB2312" w:eastAsia="仿宋_GB2312" w:hint="eastAsia"/>
          <w:color w:val="000000" w:themeColor="text1"/>
          <w:sz w:val="32"/>
          <w:szCs w:val="32"/>
        </w:rPr>
        <w:t>理事会或者本会30%以上的会员提议，应当召开临时会员大会。</w:t>
      </w:r>
    </w:p>
    <w:p w14:paraId="5AED6CCA" w14:textId="77777777" w:rsidR="00C323EF" w:rsidRPr="009E658D" w:rsidRDefault="00000000">
      <w:pPr>
        <w:spacing w:line="360" w:lineRule="auto"/>
        <w:ind w:firstLineChars="200" w:firstLine="643"/>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 xml:space="preserve">第二十四条 </w:t>
      </w:r>
      <w:r w:rsidRPr="009E658D">
        <w:rPr>
          <w:rFonts w:ascii="仿宋_GB2312" w:eastAsia="仿宋_GB2312" w:hint="eastAsia"/>
          <w:color w:val="000000" w:themeColor="text1"/>
          <w:sz w:val="32"/>
          <w:szCs w:val="32"/>
        </w:rPr>
        <w:t>会员大会须有2/3以上的会员出席方能召开。具备下列条件方能生效：</w:t>
      </w:r>
    </w:p>
    <w:p w14:paraId="736CE55C" w14:textId="77777777" w:rsidR="00C323EF" w:rsidRPr="009E658D" w:rsidRDefault="00000000">
      <w:pPr>
        <w:spacing w:line="360" w:lineRule="auto"/>
        <w:ind w:firstLineChars="200" w:firstLine="640"/>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（一）制定修改章程、名称变更、制定和修改会费标准，须经到会会员2/3以上表决通过；</w:t>
      </w:r>
    </w:p>
    <w:p w14:paraId="4B82B9BD" w14:textId="77777777" w:rsidR="00C323EF" w:rsidRPr="009E658D" w:rsidRDefault="00000000">
      <w:pPr>
        <w:spacing w:line="360" w:lineRule="auto"/>
        <w:ind w:firstLineChars="200" w:firstLine="640"/>
        <w:rPr>
          <w:rFonts w:eastAsia="仿宋_GB2312"/>
          <w:color w:val="000000" w:themeColor="text1"/>
          <w:sz w:val="32"/>
          <w:szCs w:val="32"/>
        </w:rPr>
      </w:pPr>
      <w:r w:rsidRPr="009E658D">
        <w:rPr>
          <w:rFonts w:ascii="仿宋_GB2312" w:eastAsia="仿宋_GB2312" w:hint="eastAsia"/>
          <w:color w:val="000000" w:themeColor="text1"/>
          <w:sz w:val="32"/>
          <w:szCs w:val="32"/>
        </w:rPr>
        <w:t>（二）</w:t>
      </w:r>
      <w:r w:rsidRPr="009E658D">
        <w:rPr>
          <w:rFonts w:eastAsia="仿宋_GB2312"/>
          <w:color w:val="000000" w:themeColor="text1"/>
          <w:sz w:val="32"/>
          <w:szCs w:val="32"/>
        </w:rPr>
        <w:t>决定终止的会议，经实际到会会员过半数同意，决议</w:t>
      </w:r>
      <w:r w:rsidRPr="009E658D">
        <w:rPr>
          <w:rFonts w:eastAsia="仿宋_GB2312" w:hint="eastAsia"/>
          <w:color w:val="000000" w:themeColor="text1"/>
          <w:sz w:val="32"/>
          <w:szCs w:val="32"/>
        </w:rPr>
        <w:t>方</w:t>
      </w:r>
      <w:r w:rsidRPr="009E658D">
        <w:rPr>
          <w:rFonts w:eastAsia="仿宋_GB2312"/>
          <w:color w:val="000000" w:themeColor="text1"/>
          <w:sz w:val="32"/>
          <w:szCs w:val="32"/>
        </w:rPr>
        <w:t>为有效。</w:t>
      </w:r>
    </w:p>
    <w:p w14:paraId="775888AC"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（三）其他决议，须经到会会员1/2以上表决通过。</w:t>
      </w:r>
    </w:p>
    <w:p w14:paraId="4EFCE118"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 xml:space="preserve">（四）选举理事，应当由得票数多的候选人当选，且得票数不低于总票数的60%。 </w:t>
      </w:r>
    </w:p>
    <w:p w14:paraId="681DF285"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第二十五条</w:t>
      </w:r>
      <w:r w:rsidRPr="009E658D">
        <w:rPr>
          <w:rFonts w:ascii="仿宋_GB2312" w:eastAsia="仿宋_GB2312" w:hint="eastAsia"/>
          <w:color w:val="000000" w:themeColor="text1"/>
          <w:sz w:val="32"/>
          <w:szCs w:val="32"/>
        </w:rPr>
        <w:t xml:space="preserve"> 下列事项，应当以无记名方式表决：</w:t>
      </w:r>
    </w:p>
    <w:p w14:paraId="0271376B"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（一）制定和修改章程；</w:t>
      </w:r>
    </w:p>
    <w:p w14:paraId="5A3B8536"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 xml:space="preserve">（二）选举和罢免理事； </w:t>
      </w:r>
    </w:p>
    <w:p w14:paraId="36E8D4C9"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lastRenderedPageBreak/>
        <w:t>（三）制定和修改会费标准。</w:t>
      </w:r>
    </w:p>
    <w:p w14:paraId="3AF0015C" w14:textId="77777777" w:rsidR="00C323EF" w:rsidRPr="009E658D" w:rsidRDefault="00C323EF">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p>
    <w:p w14:paraId="0B8895E4" w14:textId="77777777" w:rsidR="00C323EF" w:rsidRPr="009E658D" w:rsidRDefault="00000000">
      <w:pPr>
        <w:pStyle w:val="a9"/>
        <w:spacing w:before="0" w:beforeAutospacing="0" w:after="0" w:afterAutospacing="0" w:line="360" w:lineRule="auto"/>
        <w:contextualSpacing/>
        <w:jc w:val="center"/>
        <w:rPr>
          <w:rFonts w:ascii="华文中宋" w:eastAsia="华文中宋" w:hAnsi="华文中宋" w:hint="eastAsia"/>
          <w:b/>
          <w:bCs/>
          <w:color w:val="000000" w:themeColor="text1"/>
          <w:sz w:val="32"/>
          <w:szCs w:val="32"/>
        </w:rPr>
      </w:pPr>
      <w:r w:rsidRPr="009E658D">
        <w:rPr>
          <w:rFonts w:ascii="华文中宋" w:eastAsia="华文中宋" w:hAnsi="华文中宋" w:hint="eastAsia"/>
          <w:b/>
          <w:bCs/>
          <w:color w:val="000000" w:themeColor="text1"/>
          <w:sz w:val="32"/>
          <w:szCs w:val="32"/>
        </w:rPr>
        <w:t>第二节 理事会</w:t>
      </w:r>
    </w:p>
    <w:p w14:paraId="41197572"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第二十六条</w:t>
      </w:r>
      <w:r w:rsidRPr="009E658D">
        <w:rPr>
          <w:rFonts w:ascii="仿宋_GB2312" w:eastAsia="仿宋_GB2312" w:hint="eastAsia"/>
          <w:color w:val="000000" w:themeColor="text1"/>
          <w:sz w:val="32"/>
          <w:szCs w:val="32"/>
        </w:rPr>
        <w:t xml:space="preserve"> 理事会是会员大会的执行机构，在会员大会闭会期间领导本会开展工作，对会员大会负责。</w:t>
      </w:r>
    </w:p>
    <w:p w14:paraId="4CE277EB"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理事人数不得超过会员的30%。</w:t>
      </w:r>
    </w:p>
    <w:p w14:paraId="5DF3800D"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第二十七条</w:t>
      </w:r>
      <w:r w:rsidRPr="009E658D">
        <w:rPr>
          <w:rFonts w:ascii="仿宋_GB2312" w:eastAsia="仿宋_GB2312" w:hint="eastAsia"/>
          <w:color w:val="000000" w:themeColor="text1"/>
          <w:sz w:val="32"/>
          <w:szCs w:val="32"/>
        </w:rPr>
        <w:t xml:space="preserve"> 单位理事的代表由该单位的主要负责人担任。单位调整理事代表，由其书面通知本会。</w:t>
      </w:r>
    </w:p>
    <w:p w14:paraId="79D4272B"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第二十八条</w:t>
      </w:r>
      <w:r w:rsidRPr="009E658D">
        <w:rPr>
          <w:rFonts w:ascii="仿宋_GB2312" w:eastAsia="仿宋_GB2312" w:hint="eastAsia"/>
          <w:color w:val="000000" w:themeColor="text1"/>
          <w:sz w:val="32"/>
          <w:szCs w:val="32"/>
        </w:rPr>
        <w:t xml:space="preserve"> 理事会的职权是：</w:t>
      </w:r>
    </w:p>
    <w:p w14:paraId="7CAF4ECA" w14:textId="77777777" w:rsidR="00C323EF" w:rsidRPr="009E658D" w:rsidRDefault="00000000">
      <w:pPr>
        <w:pStyle w:val="a9"/>
        <w:numPr>
          <w:ilvl w:val="0"/>
          <w:numId w:val="2"/>
        </w:numPr>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执行会员大会的决议；</w:t>
      </w:r>
    </w:p>
    <w:p w14:paraId="7CE66097" w14:textId="77777777" w:rsidR="00C323EF" w:rsidRPr="009E658D" w:rsidRDefault="00000000">
      <w:pPr>
        <w:pStyle w:val="a9"/>
        <w:spacing w:before="0" w:beforeAutospacing="0" w:after="0" w:afterAutospacing="0" w:line="360" w:lineRule="auto"/>
        <w:ind w:firstLineChars="200" w:firstLine="640"/>
        <w:contextualSpacing/>
        <w:rPr>
          <w:rFonts w:ascii="楷体_GB2312" w:eastAsia="楷体_GB2312" w:hint="eastAsia"/>
          <w:color w:val="000000" w:themeColor="text1"/>
        </w:rPr>
      </w:pPr>
      <w:r w:rsidRPr="009E658D">
        <w:rPr>
          <w:rFonts w:ascii="仿宋_GB2312" w:eastAsia="仿宋_GB2312" w:hint="eastAsia"/>
          <w:color w:val="000000" w:themeColor="text1"/>
          <w:sz w:val="32"/>
          <w:szCs w:val="32"/>
        </w:rPr>
        <w:t>（二）选举和罢免常务理事、负责人；</w:t>
      </w:r>
    </w:p>
    <w:p w14:paraId="31790193"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（三）确定法定代表人人选；</w:t>
      </w:r>
    </w:p>
    <w:p w14:paraId="6D5BBF38"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（四）决定名誉职务的设立和人选；</w:t>
      </w:r>
    </w:p>
    <w:p w14:paraId="6CBE4077"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（五）筹备召开会员大会；</w:t>
      </w:r>
    </w:p>
    <w:p w14:paraId="45D28743"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（六）向会员大会报告工作和财务状况；</w:t>
      </w:r>
    </w:p>
    <w:p w14:paraId="23CC0206"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（七）决定分支机构、代表机构、实体机构的设立、变更和终止；</w:t>
      </w:r>
    </w:p>
    <w:p w14:paraId="038CEF9D"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（八）决定副秘书长、各机构主要负责人的人选；</w:t>
      </w:r>
    </w:p>
    <w:p w14:paraId="29AE7A1B"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（九）领导本会各机构开展工作；</w:t>
      </w:r>
    </w:p>
    <w:p w14:paraId="5206601F"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（十）审议重大业务活动、大额财产处置以及重要涉外活动；</w:t>
      </w:r>
    </w:p>
    <w:p w14:paraId="1A793A84"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（十一）制定信息公开办法，财务管理制度，分支机构、代表机构管理办法等。</w:t>
      </w:r>
    </w:p>
    <w:p w14:paraId="50DC8C5C"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lastRenderedPageBreak/>
        <w:t>（十二）决定本会工作人员的报酬事项；</w:t>
      </w:r>
    </w:p>
    <w:p w14:paraId="5B4922F4"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（十三）决定其他重大事项。</w:t>
      </w:r>
      <w:r w:rsidRPr="009E658D">
        <w:rPr>
          <w:rFonts w:ascii="仿宋_GB2312" w:eastAsia="仿宋_GB2312" w:hint="eastAsia"/>
          <w:color w:val="000000" w:themeColor="text1"/>
          <w:sz w:val="32"/>
          <w:szCs w:val="32"/>
        </w:rPr>
        <w:t> </w:t>
      </w:r>
    </w:p>
    <w:p w14:paraId="54204693"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bCs/>
          <w:color w:val="000000" w:themeColor="text1"/>
          <w:sz w:val="32"/>
          <w:szCs w:val="32"/>
        </w:rPr>
        <w:t>第二十九条</w:t>
      </w:r>
      <w:r w:rsidRPr="009E658D">
        <w:rPr>
          <w:rFonts w:ascii="仿宋_GB2312" w:eastAsia="仿宋_GB2312" w:hint="eastAsia"/>
          <w:color w:val="000000" w:themeColor="text1"/>
          <w:sz w:val="32"/>
          <w:szCs w:val="32"/>
        </w:rPr>
        <w:t xml:space="preserve"> 理事会每届5年。因特殊情况需提前或者延期换届的，须由理事会表决通过，报登记管理机关批准。延期换届最长不超过1年。理事会与会员代表大会任期相同。</w:t>
      </w:r>
    </w:p>
    <w:p w14:paraId="4F827303"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bCs/>
          <w:color w:val="000000" w:themeColor="text1"/>
          <w:sz w:val="32"/>
          <w:szCs w:val="32"/>
        </w:rPr>
        <w:t>第三十条</w:t>
      </w:r>
      <w:r w:rsidRPr="009E658D">
        <w:rPr>
          <w:rFonts w:ascii="仿宋_GB2312" w:eastAsia="仿宋_GB2312" w:hint="eastAsia"/>
          <w:color w:val="000000" w:themeColor="text1"/>
          <w:sz w:val="32"/>
          <w:szCs w:val="32"/>
        </w:rPr>
        <w:t xml:space="preserve"> 理事会会议须有2/3以上理事出席方能召开，其决议须经到会理事2/3以上表决通过方能生效。理事因特殊情况不能到会的，可书面委托一名代表参加会议并行使表决权。</w:t>
      </w:r>
    </w:p>
    <w:p w14:paraId="5B914169"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理事2次无故不出席理事会会议，自动丧失理事资格。</w:t>
      </w:r>
    </w:p>
    <w:p w14:paraId="01332BE7"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第三十一条</w:t>
      </w:r>
      <w:r w:rsidRPr="009E658D">
        <w:rPr>
          <w:rFonts w:ascii="仿宋_GB2312" w:eastAsia="仿宋_GB2312" w:hint="eastAsia"/>
          <w:color w:val="000000" w:themeColor="text1"/>
          <w:sz w:val="32"/>
          <w:szCs w:val="32"/>
        </w:rPr>
        <w:t xml:space="preserve"> 理事会选举常务理事、负责人，应当由得票数多的候选人当选，且得票数不低于总票数的80%。</w:t>
      </w:r>
    </w:p>
    <w:p w14:paraId="30B215F6"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本会秘书长的聘任，须经理事会2/3以上票数通过。</w:t>
      </w:r>
    </w:p>
    <w:p w14:paraId="2C52B01E" w14:textId="77777777" w:rsidR="00C323EF" w:rsidRPr="009E658D" w:rsidRDefault="00000000">
      <w:pPr>
        <w:pStyle w:val="a9"/>
        <w:spacing w:before="0" w:beforeAutospacing="0" w:after="0" w:afterAutospacing="0" w:line="360" w:lineRule="auto"/>
        <w:ind w:firstLineChars="200" w:firstLine="643"/>
        <w:contextualSpacing/>
        <w:rPr>
          <w:rFonts w:ascii="华文中宋" w:eastAsia="华文中宋" w:hAnsi="华文中宋" w:hint="eastAsia"/>
          <w:b/>
          <w:color w:val="000000" w:themeColor="text1"/>
          <w:sz w:val="36"/>
          <w:szCs w:val="36"/>
        </w:rPr>
      </w:pPr>
      <w:r w:rsidRPr="009E658D">
        <w:rPr>
          <w:rFonts w:ascii="仿宋_GB2312" w:eastAsia="仿宋_GB2312" w:hint="eastAsia"/>
          <w:b/>
          <w:color w:val="000000" w:themeColor="text1"/>
          <w:sz w:val="32"/>
          <w:szCs w:val="32"/>
        </w:rPr>
        <w:t>第三十二条</w:t>
      </w:r>
      <w:r w:rsidRPr="009E658D">
        <w:rPr>
          <w:rFonts w:ascii="仿宋_GB2312" w:eastAsia="仿宋_GB2312" w:hint="eastAsia"/>
          <w:color w:val="000000" w:themeColor="text1"/>
          <w:sz w:val="32"/>
          <w:szCs w:val="32"/>
        </w:rPr>
        <w:t xml:space="preserve"> 理事会每年至少召开1次会议，情况特殊的，可采用通讯形式召开。通讯会议不得决定负责人的调整。</w:t>
      </w:r>
    </w:p>
    <w:p w14:paraId="72C4C7C1" w14:textId="77777777" w:rsidR="00C323EF" w:rsidRPr="009E658D" w:rsidRDefault="00C323EF">
      <w:pPr>
        <w:pStyle w:val="a9"/>
        <w:spacing w:before="0" w:beforeAutospacing="0" w:after="0" w:afterAutospacing="0" w:line="360" w:lineRule="auto"/>
        <w:contextualSpacing/>
        <w:jc w:val="center"/>
        <w:rPr>
          <w:rFonts w:ascii="华文中宋" w:eastAsia="华文中宋" w:hAnsi="华文中宋" w:hint="eastAsia"/>
          <w:b/>
          <w:bCs/>
          <w:color w:val="000000" w:themeColor="text1"/>
          <w:sz w:val="32"/>
          <w:szCs w:val="32"/>
        </w:rPr>
      </w:pPr>
    </w:p>
    <w:p w14:paraId="0CA65A7E" w14:textId="77777777" w:rsidR="00C323EF" w:rsidRPr="009E658D" w:rsidRDefault="00000000">
      <w:pPr>
        <w:pStyle w:val="a9"/>
        <w:spacing w:before="0" w:beforeAutospacing="0" w:after="0" w:afterAutospacing="0" w:line="360" w:lineRule="auto"/>
        <w:contextualSpacing/>
        <w:jc w:val="center"/>
        <w:rPr>
          <w:rFonts w:ascii="华文中宋" w:eastAsia="华文中宋" w:hAnsi="华文中宋" w:hint="eastAsia"/>
          <w:b/>
          <w:bCs/>
          <w:color w:val="000000" w:themeColor="text1"/>
          <w:sz w:val="32"/>
          <w:szCs w:val="32"/>
        </w:rPr>
      </w:pPr>
      <w:r w:rsidRPr="009E658D">
        <w:rPr>
          <w:rFonts w:ascii="华文中宋" w:eastAsia="华文中宋" w:hAnsi="华文中宋" w:hint="eastAsia"/>
          <w:b/>
          <w:bCs/>
          <w:color w:val="000000" w:themeColor="text1"/>
          <w:sz w:val="32"/>
          <w:szCs w:val="32"/>
        </w:rPr>
        <w:t>第三节 常务理事会</w:t>
      </w:r>
    </w:p>
    <w:p w14:paraId="3C72E8CF"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第三十三条</w:t>
      </w:r>
      <w:r w:rsidRPr="009E658D">
        <w:rPr>
          <w:rFonts w:ascii="仿宋_GB2312" w:eastAsia="仿宋_GB2312" w:hint="eastAsia"/>
          <w:color w:val="000000" w:themeColor="text1"/>
          <w:sz w:val="32"/>
          <w:szCs w:val="32"/>
        </w:rPr>
        <w:t xml:space="preserve"> 本会设立常务理事会。常务理事会从理事中选举产生，人数为理事的30%。在理事会闭会期间，常务理事会行使理事会第一、五、七、八、九、十、十一、十二项的职权，对理事会负责。</w:t>
      </w:r>
    </w:p>
    <w:p w14:paraId="18D943C8"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常务理事会和理事会任期相同。</w:t>
      </w:r>
    </w:p>
    <w:p w14:paraId="2AB4F5ED"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lastRenderedPageBreak/>
        <w:t>第三十四条</w:t>
      </w:r>
      <w:r w:rsidRPr="009E658D">
        <w:rPr>
          <w:rFonts w:ascii="仿宋_GB2312" w:eastAsia="仿宋_GB2312" w:hint="eastAsia"/>
          <w:color w:val="000000" w:themeColor="text1"/>
          <w:sz w:val="32"/>
          <w:szCs w:val="32"/>
        </w:rPr>
        <w:t xml:space="preserve"> 常务理事会会议须有2/3以上常务理事出席方能召开，其决议须经到会常务理事2/3以上表决通过方能生效。常务理事因特殊情况不能到会的，可书面委托一名代表参加会议并行使表决权。</w:t>
      </w:r>
    </w:p>
    <w:p w14:paraId="4C0AC24D"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常务理事3次无故不出席理事会会议，自动丧失常务理事资格。</w:t>
      </w:r>
    </w:p>
    <w:p w14:paraId="4C3E3DEA"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第三十五条</w:t>
      </w:r>
      <w:r w:rsidRPr="009E658D">
        <w:rPr>
          <w:rFonts w:ascii="仿宋_GB2312" w:eastAsia="仿宋_GB2312" w:hint="eastAsia"/>
          <w:color w:val="000000" w:themeColor="text1"/>
          <w:sz w:val="32"/>
          <w:szCs w:val="32"/>
        </w:rPr>
        <w:t xml:space="preserve"> 常务理事会至少半年召开一次会议，情况特殊的，可采用通讯形式召开。</w:t>
      </w:r>
    </w:p>
    <w:p w14:paraId="32D8CF02" w14:textId="77777777" w:rsidR="00C323EF" w:rsidRPr="009E658D" w:rsidRDefault="00C323EF">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p>
    <w:p w14:paraId="159EB3E5" w14:textId="77777777" w:rsidR="00C323EF" w:rsidRPr="009E658D" w:rsidRDefault="00000000">
      <w:pPr>
        <w:pStyle w:val="a9"/>
        <w:spacing w:line="360" w:lineRule="auto"/>
        <w:contextualSpacing/>
        <w:jc w:val="center"/>
        <w:rPr>
          <w:rFonts w:ascii="华文中宋" w:eastAsia="华文中宋" w:hAnsi="华文中宋" w:hint="eastAsia"/>
          <w:b/>
          <w:color w:val="000000" w:themeColor="text1"/>
          <w:sz w:val="32"/>
          <w:szCs w:val="32"/>
        </w:rPr>
      </w:pPr>
      <w:r w:rsidRPr="009E658D">
        <w:rPr>
          <w:rFonts w:ascii="华文中宋" w:eastAsia="华文中宋" w:hAnsi="华文中宋" w:hint="eastAsia"/>
          <w:b/>
          <w:color w:val="000000" w:themeColor="text1"/>
          <w:sz w:val="32"/>
          <w:szCs w:val="32"/>
        </w:rPr>
        <w:t>第四节 负责人</w:t>
      </w:r>
    </w:p>
    <w:p w14:paraId="32C22F6C" w14:textId="77777777" w:rsidR="00C323EF" w:rsidRPr="009E658D" w:rsidRDefault="00000000">
      <w:pPr>
        <w:pStyle w:val="a9"/>
        <w:spacing w:line="360" w:lineRule="auto"/>
        <w:ind w:firstLineChars="200" w:firstLine="643"/>
        <w:contextualSpacing/>
        <w:rPr>
          <w:rFonts w:ascii="仿宋_GB2312" w:eastAsia="仿宋_GB2312"/>
          <w:color w:val="000000" w:themeColor="text1"/>
          <w:sz w:val="32"/>
          <w:szCs w:val="32"/>
          <w:bdr w:val="single" w:sz="4" w:space="0" w:color="auto"/>
        </w:rPr>
      </w:pPr>
      <w:r w:rsidRPr="009E658D">
        <w:rPr>
          <w:rFonts w:ascii="仿宋_GB2312" w:eastAsia="仿宋_GB2312" w:hint="eastAsia"/>
          <w:b/>
          <w:color w:val="000000" w:themeColor="text1"/>
          <w:sz w:val="32"/>
          <w:szCs w:val="32"/>
        </w:rPr>
        <w:t xml:space="preserve">第三十六条 </w:t>
      </w:r>
      <w:r w:rsidRPr="009E658D">
        <w:rPr>
          <w:rFonts w:ascii="仿宋_GB2312" w:eastAsia="仿宋_GB2312" w:hint="eastAsia"/>
          <w:color w:val="000000" w:themeColor="text1"/>
          <w:sz w:val="32"/>
          <w:szCs w:val="32"/>
        </w:rPr>
        <w:t>本章程所称本会负责人，是指本会的会长、副会长、秘书长。</w:t>
      </w:r>
    </w:p>
    <w:p w14:paraId="42D787FF"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第三十七条</w:t>
      </w:r>
      <w:r w:rsidRPr="009E658D">
        <w:rPr>
          <w:rFonts w:ascii="仿宋_GB2312" w:eastAsia="仿宋_GB2312" w:hint="eastAsia"/>
          <w:color w:val="000000" w:themeColor="text1"/>
          <w:sz w:val="32"/>
          <w:szCs w:val="32"/>
        </w:rPr>
        <w:t xml:space="preserve"> 本会负责人包括会长1名，常务副会长1名，副会长4名，秘书长1名。负责人总数为5-13人。负责人从理事或者常务理事中选举产生，且须具备下列条件：</w:t>
      </w:r>
    </w:p>
    <w:p w14:paraId="4E8DF6E7" w14:textId="77777777" w:rsidR="00C323EF" w:rsidRPr="009E658D" w:rsidRDefault="00000000">
      <w:pPr>
        <w:pStyle w:val="a9"/>
        <w:spacing w:before="0" w:beforeAutospacing="0" w:after="0" w:afterAutospacing="0" w:line="360" w:lineRule="auto"/>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（一）坚持党的路线、方针、政策，具备良好的政治素质；</w:t>
      </w:r>
    </w:p>
    <w:p w14:paraId="1118EE72" w14:textId="77777777" w:rsidR="00C323EF" w:rsidRPr="009E658D" w:rsidRDefault="00000000">
      <w:pPr>
        <w:pStyle w:val="a9"/>
        <w:spacing w:before="0" w:beforeAutospacing="0" w:after="0" w:afterAutospacing="0" w:line="360" w:lineRule="auto"/>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（二）在本会业务领域和活动地域内有较大影响；</w:t>
      </w:r>
    </w:p>
    <w:p w14:paraId="75F5CC20" w14:textId="77777777" w:rsidR="00C323EF" w:rsidRPr="009E658D" w:rsidRDefault="00000000">
      <w:pPr>
        <w:pStyle w:val="a9"/>
        <w:spacing w:before="0" w:beforeAutospacing="0" w:after="0" w:afterAutospacing="0" w:line="360" w:lineRule="auto"/>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 xml:space="preserve">（三）年龄不超过70周岁，秘书长为专职； </w:t>
      </w:r>
    </w:p>
    <w:p w14:paraId="12B7553A" w14:textId="77777777" w:rsidR="00C323EF" w:rsidRPr="009E658D" w:rsidRDefault="00000000">
      <w:pPr>
        <w:pStyle w:val="a9"/>
        <w:spacing w:before="0" w:beforeAutospacing="0" w:after="0" w:afterAutospacing="0" w:line="360" w:lineRule="auto"/>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（四）具有完全民事行为能力；</w:t>
      </w:r>
    </w:p>
    <w:p w14:paraId="56E5B630" w14:textId="77777777" w:rsidR="00C323EF" w:rsidRPr="009E658D" w:rsidRDefault="00000000">
      <w:pPr>
        <w:pStyle w:val="a9"/>
        <w:spacing w:before="0" w:beforeAutospacing="0" w:after="0" w:afterAutospacing="0" w:line="360" w:lineRule="auto"/>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（五）能够忠实、</w:t>
      </w:r>
      <w:proofErr w:type="gramStart"/>
      <w:r w:rsidRPr="009E658D">
        <w:rPr>
          <w:rFonts w:ascii="仿宋_GB2312" w:eastAsia="仿宋_GB2312" w:hint="eastAsia"/>
          <w:color w:val="000000" w:themeColor="text1"/>
          <w:sz w:val="32"/>
          <w:szCs w:val="32"/>
        </w:rPr>
        <w:t>勤勉履行</w:t>
      </w:r>
      <w:proofErr w:type="gramEnd"/>
      <w:r w:rsidRPr="009E658D">
        <w:rPr>
          <w:rFonts w:ascii="仿宋_GB2312" w:eastAsia="仿宋_GB2312" w:hint="eastAsia"/>
          <w:color w:val="000000" w:themeColor="text1"/>
          <w:sz w:val="32"/>
          <w:szCs w:val="32"/>
        </w:rPr>
        <w:t>职责，维护本会和会员的合法权益；</w:t>
      </w:r>
    </w:p>
    <w:p w14:paraId="75D8E3C3" w14:textId="77777777" w:rsidR="00C323EF" w:rsidRPr="009E658D" w:rsidRDefault="00000000">
      <w:pPr>
        <w:pStyle w:val="a9"/>
        <w:spacing w:before="0" w:beforeAutospacing="0" w:after="0" w:afterAutospacing="0" w:line="360" w:lineRule="auto"/>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（六）本会的负责人不得具有近亲属关系；</w:t>
      </w:r>
    </w:p>
    <w:p w14:paraId="30CE6013" w14:textId="77777777" w:rsidR="00C323EF" w:rsidRPr="009E658D" w:rsidRDefault="00000000">
      <w:pPr>
        <w:pStyle w:val="a9"/>
        <w:spacing w:before="0" w:beforeAutospacing="0" w:after="0" w:afterAutospacing="0" w:line="360" w:lineRule="auto"/>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lastRenderedPageBreak/>
        <w:t>（七）无法律、行政法规、规章和国家政策规定不得担任的其他情形。</w:t>
      </w:r>
    </w:p>
    <w:p w14:paraId="1F78D62C" w14:textId="77777777" w:rsidR="00C323EF" w:rsidRPr="009E658D" w:rsidRDefault="00000000">
      <w:pPr>
        <w:widowControl/>
        <w:snapToGrid w:val="0"/>
        <w:spacing w:line="360" w:lineRule="auto"/>
        <w:ind w:firstLineChars="200" w:firstLine="643"/>
        <w:contextualSpacing/>
        <w:jc w:val="left"/>
        <w:rPr>
          <w:rFonts w:ascii="仿宋_GB2312" w:eastAsia="仿宋_GB2312" w:hAnsi="宋体" w:cs="宋体"/>
          <w:color w:val="000000" w:themeColor="text1"/>
          <w:kern w:val="0"/>
          <w:sz w:val="32"/>
          <w:szCs w:val="32"/>
          <w:bdr w:val="single" w:sz="4" w:space="0" w:color="auto"/>
        </w:rPr>
      </w:pPr>
      <w:r w:rsidRPr="009E658D">
        <w:rPr>
          <w:rFonts w:ascii="仿宋_GB2312" w:eastAsia="仿宋_GB2312" w:hAnsi="宋体" w:cs="宋体" w:hint="eastAsia"/>
          <w:b/>
          <w:bCs/>
          <w:color w:val="000000" w:themeColor="text1"/>
          <w:kern w:val="0"/>
          <w:sz w:val="32"/>
          <w:szCs w:val="32"/>
        </w:rPr>
        <w:t xml:space="preserve">第三十八条 </w:t>
      </w:r>
      <w:r w:rsidRPr="009E658D">
        <w:rPr>
          <w:rFonts w:ascii="仿宋_GB2312" w:eastAsia="仿宋_GB2312" w:hAnsi="宋体" w:cs="宋体" w:hint="eastAsia"/>
          <w:color w:val="000000" w:themeColor="text1"/>
          <w:kern w:val="0"/>
          <w:sz w:val="32"/>
          <w:szCs w:val="32"/>
        </w:rPr>
        <w:t>有下列情形之一的，不得担任本会的负责人：</w:t>
      </w:r>
    </w:p>
    <w:p w14:paraId="2B3F6910" w14:textId="77777777" w:rsidR="00C323EF" w:rsidRPr="009E658D" w:rsidRDefault="00000000">
      <w:pPr>
        <w:widowControl/>
        <w:tabs>
          <w:tab w:val="left" w:pos="0"/>
        </w:tabs>
        <w:snapToGrid w:val="0"/>
        <w:spacing w:line="360" w:lineRule="auto"/>
        <w:contextualSpacing/>
        <w:jc w:val="left"/>
        <w:rPr>
          <w:rFonts w:ascii="仿宋_GB2312" w:eastAsia="仿宋_GB2312" w:hAnsi="宋体" w:cs="宋体"/>
          <w:color w:val="000000" w:themeColor="text1"/>
          <w:kern w:val="0"/>
          <w:sz w:val="32"/>
          <w:szCs w:val="32"/>
        </w:rPr>
      </w:pPr>
      <w:r w:rsidRPr="009E658D">
        <w:rPr>
          <w:rFonts w:ascii="仿宋_GB2312" w:eastAsia="仿宋_GB2312" w:hAnsi="宋体" w:cs="宋体" w:hint="eastAsia"/>
          <w:color w:val="000000" w:themeColor="text1"/>
          <w:kern w:val="0"/>
          <w:sz w:val="32"/>
          <w:szCs w:val="32"/>
        </w:rPr>
        <w:t>（一）无民事行为能力或者限制民事行为能力的；</w:t>
      </w:r>
    </w:p>
    <w:p w14:paraId="16C3C1C5" w14:textId="77777777" w:rsidR="00C323EF" w:rsidRPr="009E658D" w:rsidRDefault="00000000">
      <w:pPr>
        <w:widowControl/>
        <w:tabs>
          <w:tab w:val="left" w:pos="0"/>
        </w:tabs>
        <w:snapToGrid w:val="0"/>
        <w:spacing w:line="360" w:lineRule="auto"/>
        <w:contextualSpacing/>
        <w:jc w:val="left"/>
        <w:rPr>
          <w:rFonts w:ascii="仿宋_GB2312" w:eastAsia="仿宋_GB2312" w:hAnsi="宋体" w:cs="宋体"/>
          <w:bCs/>
          <w:color w:val="000000" w:themeColor="text1"/>
          <w:kern w:val="0"/>
          <w:sz w:val="32"/>
          <w:szCs w:val="32"/>
        </w:rPr>
      </w:pPr>
      <w:r w:rsidRPr="009E658D">
        <w:rPr>
          <w:rFonts w:ascii="仿宋_GB2312" w:eastAsia="仿宋_GB2312" w:hAnsi="宋体" w:cs="宋体" w:hint="eastAsia"/>
          <w:bCs/>
          <w:color w:val="000000" w:themeColor="text1"/>
          <w:kern w:val="0"/>
          <w:sz w:val="32"/>
          <w:szCs w:val="32"/>
        </w:rPr>
        <w:t>（二）正在或者曾经受到剥夺政治权利的刑事处罚；</w:t>
      </w:r>
    </w:p>
    <w:p w14:paraId="515CB540" w14:textId="77777777" w:rsidR="00C323EF" w:rsidRPr="009E658D" w:rsidRDefault="00000000">
      <w:pPr>
        <w:widowControl/>
        <w:tabs>
          <w:tab w:val="left" w:pos="0"/>
        </w:tabs>
        <w:snapToGrid w:val="0"/>
        <w:spacing w:line="360" w:lineRule="auto"/>
        <w:contextualSpacing/>
        <w:jc w:val="left"/>
        <w:rPr>
          <w:rFonts w:ascii="仿宋_GB2312" w:eastAsia="仿宋_GB2312" w:hAnsi="宋体" w:cs="宋体"/>
          <w:bCs/>
          <w:color w:val="000000" w:themeColor="text1"/>
          <w:kern w:val="0"/>
          <w:sz w:val="32"/>
          <w:szCs w:val="32"/>
        </w:rPr>
      </w:pPr>
      <w:r w:rsidRPr="009E658D">
        <w:rPr>
          <w:rFonts w:ascii="仿宋_GB2312" w:eastAsia="仿宋_GB2312" w:hAnsi="宋体" w:cs="宋体" w:hint="eastAsia"/>
          <w:bCs/>
          <w:color w:val="000000" w:themeColor="text1"/>
          <w:kern w:val="0"/>
          <w:sz w:val="32"/>
          <w:szCs w:val="32"/>
        </w:rPr>
        <w:t>（三）曾在被撤销登记、吊销《社会团体法人登记证书》的社会团体担任负责人，且对该社会团体的违法行为负有个人责任，或者曾在被取缔的社会团体担任负责人，自该社会团体被撤销登记、吊销《社会团体法人登记证书》、取缔之日起未逾3年的；</w:t>
      </w:r>
    </w:p>
    <w:p w14:paraId="4D8C09BA" w14:textId="77777777" w:rsidR="00C323EF" w:rsidRPr="009E658D" w:rsidRDefault="00000000">
      <w:pPr>
        <w:widowControl/>
        <w:tabs>
          <w:tab w:val="left" w:pos="0"/>
        </w:tabs>
        <w:snapToGrid w:val="0"/>
        <w:spacing w:line="360" w:lineRule="auto"/>
        <w:contextualSpacing/>
        <w:jc w:val="left"/>
        <w:rPr>
          <w:rFonts w:ascii="仿宋_GB2312" w:eastAsia="仿宋_GB2312" w:hAnsi="宋体" w:cs="宋体"/>
          <w:bCs/>
          <w:color w:val="000000" w:themeColor="text1"/>
          <w:kern w:val="0"/>
          <w:sz w:val="32"/>
          <w:szCs w:val="32"/>
        </w:rPr>
      </w:pPr>
      <w:r w:rsidRPr="009E658D">
        <w:rPr>
          <w:rFonts w:ascii="仿宋_GB2312" w:eastAsia="仿宋_GB2312" w:hAnsi="宋体" w:cs="宋体" w:hint="eastAsia"/>
          <w:bCs/>
          <w:color w:val="000000" w:themeColor="text1"/>
          <w:kern w:val="0"/>
          <w:sz w:val="32"/>
          <w:szCs w:val="32"/>
        </w:rPr>
        <w:t>（四）经司法程序认定为失信被执行人的；</w:t>
      </w:r>
    </w:p>
    <w:p w14:paraId="2D5E2C85" w14:textId="77777777" w:rsidR="00C323EF" w:rsidRPr="009E658D" w:rsidRDefault="00000000">
      <w:pPr>
        <w:widowControl/>
        <w:tabs>
          <w:tab w:val="left" w:pos="0"/>
        </w:tabs>
        <w:snapToGrid w:val="0"/>
        <w:spacing w:line="360" w:lineRule="auto"/>
        <w:contextualSpacing/>
        <w:jc w:val="left"/>
        <w:rPr>
          <w:rFonts w:ascii="仿宋_GB2312" w:eastAsia="仿宋_GB2312" w:hAnsi="宋体" w:cs="宋体"/>
          <w:bCs/>
          <w:color w:val="000000" w:themeColor="text1"/>
          <w:kern w:val="0"/>
          <w:sz w:val="32"/>
          <w:szCs w:val="32"/>
        </w:rPr>
      </w:pPr>
      <w:r w:rsidRPr="009E658D">
        <w:rPr>
          <w:rFonts w:ascii="仿宋_GB2312" w:eastAsia="仿宋_GB2312" w:hAnsi="宋体" w:cs="宋体" w:hint="eastAsia"/>
          <w:bCs/>
          <w:color w:val="000000" w:themeColor="text1"/>
          <w:kern w:val="0"/>
          <w:sz w:val="32"/>
          <w:szCs w:val="32"/>
        </w:rPr>
        <w:t>（五）有法律、行政法规规定的其他情形。</w:t>
      </w:r>
    </w:p>
    <w:p w14:paraId="580E05E8" w14:textId="77777777" w:rsidR="00C323EF" w:rsidRPr="009E658D" w:rsidRDefault="00000000">
      <w:pPr>
        <w:widowControl/>
        <w:tabs>
          <w:tab w:val="left" w:pos="0"/>
        </w:tabs>
        <w:snapToGrid w:val="0"/>
        <w:spacing w:line="360" w:lineRule="auto"/>
        <w:ind w:firstLineChars="208" w:firstLine="666"/>
        <w:contextualSpacing/>
        <w:jc w:val="left"/>
        <w:rPr>
          <w:rFonts w:ascii="仿宋_GB2312" w:eastAsia="仿宋_GB2312" w:hAnsi="宋体" w:cs="宋体"/>
          <w:b/>
          <w:bCs/>
          <w:color w:val="000000" w:themeColor="text1"/>
          <w:kern w:val="0"/>
          <w:sz w:val="32"/>
          <w:szCs w:val="32"/>
        </w:rPr>
      </w:pPr>
      <w:r w:rsidRPr="009E658D">
        <w:rPr>
          <w:rFonts w:ascii="仿宋_GB2312" w:eastAsia="仿宋_GB2312" w:hAnsi="宋体" w:cs="宋体" w:hint="eastAsia"/>
          <w:bCs/>
          <w:color w:val="000000" w:themeColor="text1"/>
          <w:kern w:val="0"/>
          <w:sz w:val="32"/>
          <w:szCs w:val="32"/>
        </w:rPr>
        <w:t>违反前款规定选举或者任命的负责人无效。</w:t>
      </w:r>
    </w:p>
    <w:p w14:paraId="74C906A6" w14:textId="77777777" w:rsidR="00C323EF" w:rsidRPr="009E658D" w:rsidRDefault="00000000">
      <w:pPr>
        <w:pStyle w:val="a9"/>
        <w:spacing w:before="0" w:beforeAutospacing="0" w:after="0" w:afterAutospacing="0" w:line="360" w:lineRule="auto"/>
        <w:ind w:left="1"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第三十九条</w:t>
      </w:r>
      <w:r w:rsidRPr="009E658D">
        <w:rPr>
          <w:rFonts w:ascii="仿宋_GB2312" w:eastAsia="仿宋_GB2312" w:hint="eastAsia"/>
          <w:color w:val="000000" w:themeColor="text1"/>
          <w:sz w:val="32"/>
          <w:szCs w:val="32"/>
        </w:rPr>
        <w:t xml:space="preserve"> 本会负责人任期与理事会相同，负责人任期最长不得超过两届。因特殊情况需延长任期的，须经会员大会2/3以上会员表决通过，报经社团登记管理机关审查、批准同意后方可任职。</w:t>
      </w:r>
    </w:p>
    <w:p w14:paraId="1EFEB4C1" w14:textId="77777777" w:rsidR="00C323EF" w:rsidRPr="009E658D" w:rsidRDefault="00000000">
      <w:pPr>
        <w:pStyle w:val="a9"/>
        <w:spacing w:before="0" w:beforeAutospacing="0" w:after="0" w:afterAutospacing="0" w:line="360" w:lineRule="auto"/>
        <w:ind w:left="1"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第四十条</w:t>
      </w:r>
      <w:r w:rsidRPr="009E658D">
        <w:rPr>
          <w:rFonts w:ascii="仿宋_GB2312" w:eastAsia="仿宋_GB2312" w:hint="eastAsia"/>
          <w:color w:val="000000" w:themeColor="text1"/>
          <w:sz w:val="32"/>
          <w:szCs w:val="32"/>
        </w:rPr>
        <w:t xml:space="preserve"> 会长代表本会签署有关重要文件。</w:t>
      </w:r>
    </w:p>
    <w:p w14:paraId="3D0E8E8C"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本会法定代表人不兼任其他社团法定代表人。</w:t>
      </w:r>
    </w:p>
    <w:p w14:paraId="41CBE669"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本会会长行使下列职权：</w:t>
      </w:r>
    </w:p>
    <w:p w14:paraId="18AE9315" w14:textId="77777777" w:rsidR="00C323EF" w:rsidRPr="009E658D" w:rsidRDefault="00000000">
      <w:pPr>
        <w:pStyle w:val="a9"/>
        <w:spacing w:before="0" w:beforeAutospacing="0" w:after="0" w:afterAutospacing="0" w:line="360" w:lineRule="auto"/>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（一）召集和主持理事会、常务理事会；</w:t>
      </w:r>
    </w:p>
    <w:p w14:paraId="1D604234" w14:textId="77777777" w:rsidR="00C323EF" w:rsidRPr="009E658D" w:rsidRDefault="00000000">
      <w:pPr>
        <w:pStyle w:val="a9"/>
        <w:spacing w:before="0" w:beforeAutospacing="0" w:after="0" w:afterAutospacing="0" w:line="360" w:lineRule="auto"/>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（二）检查会员大会、理事会、常务理事会决议的落实情况。</w:t>
      </w:r>
    </w:p>
    <w:p w14:paraId="7FC9041B"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lastRenderedPageBreak/>
        <w:t>会长因故不能履行职责时，由其委托或理事会推选一名负责人代为履行职责。</w:t>
      </w:r>
    </w:p>
    <w:p w14:paraId="76323CA3"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第四十一条</w:t>
      </w:r>
      <w:r w:rsidRPr="009E658D">
        <w:rPr>
          <w:rFonts w:ascii="仿宋_GB2312" w:eastAsia="仿宋_GB2312" w:hint="eastAsia"/>
          <w:color w:val="000000" w:themeColor="text1"/>
          <w:sz w:val="32"/>
          <w:szCs w:val="32"/>
        </w:rPr>
        <w:t xml:space="preserve"> 本会被罢免或卸任后的会长，不再履行本会法定代表人的职权，由本会在会长被罢免或卸任后的20日内，向登记管理机关办理变更登记。</w:t>
      </w:r>
    </w:p>
    <w:p w14:paraId="72298780"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前任法定代表人无正当理由不予配合办理法定代表人变更登记的，经本会出示理事会决议及有关证据，可向登记管理机关办理变更登记。</w:t>
      </w:r>
    </w:p>
    <w:p w14:paraId="20F76BBF"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第四十二条</w:t>
      </w:r>
      <w:r w:rsidRPr="009E658D">
        <w:rPr>
          <w:rFonts w:ascii="仿宋_GB2312" w:eastAsia="仿宋_GB2312" w:hint="eastAsia"/>
          <w:color w:val="000000" w:themeColor="text1"/>
          <w:sz w:val="32"/>
          <w:szCs w:val="32"/>
        </w:rPr>
        <w:t xml:space="preserve"> 副会长、秘书长协助会长开展工作，秘书长行使下列职权：</w:t>
      </w:r>
    </w:p>
    <w:p w14:paraId="0011731D"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（一）主持办事机构开展日常工作；</w:t>
      </w:r>
    </w:p>
    <w:p w14:paraId="106205FC"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（二）协调各机构开展工作；</w:t>
      </w:r>
    </w:p>
    <w:p w14:paraId="71CD916A"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（三）提名副秘书长以及各办事机构和实体机构主要负责人，交理事会或常务理事会决定；</w:t>
      </w:r>
    </w:p>
    <w:p w14:paraId="5B8ADBA1"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（四）提名专职工作人员的聘用，由理事会或常务理事会决定；</w:t>
      </w:r>
    </w:p>
    <w:p w14:paraId="0472EA6D"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（五）拟定年度工作报告和工作计划，报理事会或常务理事会审议；</w:t>
      </w:r>
    </w:p>
    <w:p w14:paraId="58D4C697"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（六）拟定年度财务预算、决算报告，报理事会或常务理事会审议；</w:t>
      </w:r>
    </w:p>
    <w:p w14:paraId="4370F7F1"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（七）拟定内部管理制度，报理事会或常务理事会批准；</w:t>
      </w:r>
    </w:p>
    <w:p w14:paraId="52BECD65"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（八）处理其他日常事务。</w:t>
      </w:r>
    </w:p>
    <w:p w14:paraId="3AA8E90A"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lastRenderedPageBreak/>
        <w:t>第四十三条</w:t>
      </w:r>
      <w:r w:rsidRPr="009E658D">
        <w:rPr>
          <w:rFonts w:ascii="仿宋_GB2312" w:eastAsia="仿宋_GB2312" w:hint="eastAsia"/>
          <w:color w:val="000000" w:themeColor="text1"/>
          <w:sz w:val="32"/>
          <w:szCs w:val="32"/>
        </w:rPr>
        <w:t xml:space="preserve"> 本会会长办公会行使下列职权： </w:t>
      </w:r>
    </w:p>
    <w:p w14:paraId="65964C53"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（一）贯彻会员代表大会和理事会、常务理事会决议；</w:t>
      </w:r>
    </w:p>
    <w:p w14:paraId="4FAAC0FA"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（二）监督本会各项规章制度以及年度工作计划和年度财务预算的实施；</w:t>
      </w:r>
    </w:p>
    <w:p w14:paraId="4E2E021E"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（三）向理事会或者常务理事会提出建议议题；</w:t>
      </w:r>
    </w:p>
    <w:p w14:paraId="48E57B6B"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（四）监督、指导专业委员会工作。</w:t>
      </w:r>
    </w:p>
    <w:p w14:paraId="465D73AD"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会长办公会由会长、副会长和秘书长组成。会长办公会须经2/3以上组成人员出席方能召开，其决议须经到会人员2/3以上表决通过方为有效。</w:t>
      </w:r>
    </w:p>
    <w:p w14:paraId="212C54C9"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 xml:space="preserve">第四十四条 </w:t>
      </w:r>
      <w:r w:rsidRPr="009E658D">
        <w:rPr>
          <w:rFonts w:ascii="仿宋_GB2312" w:eastAsia="仿宋_GB2312" w:hint="eastAsia"/>
          <w:color w:val="000000" w:themeColor="text1"/>
          <w:sz w:val="32"/>
          <w:szCs w:val="32"/>
        </w:rPr>
        <w:t>会员大会、理事会、常务理事会、会长办公会会议应当制作会议记录。形成决议的，应当制作书面决议，并由负责人审阅、签名并至少保存10年。</w:t>
      </w:r>
    </w:p>
    <w:p w14:paraId="7BE1C394" w14:textId="77777777"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理事、常务理事、负责人的选举结果须在20日内报登记管理机关备案并向会员公开。</w:t>
      </w:r>
    </w:p>
    <w:p w14:paraId="7C028405" w14:textId="77777777" w:rsidR="00C323EF" w:rsidRPr="009E658D" w:rsidRDefault="00C323EF">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p>
    <w:p w14:paraId="625D2D3E" w14:textId="77777777" w:rsidR="00C323EF" w:rsidRPr="009E658D" w:rsidRDefault="00000000">
      <w:pPr>
        <w:pStyle w:val="a9"/>
        <w:spacing w:before="0" w:beforeAutospacing="0" w:after="0" w:afterAutospacing="0" w:line="360" w:lineRule="auto"/>
        <w:contextualSpacing/>
        <w:jc w:val="center"/>
        <w:rPr>
          <w:rFonts w:ascii="华文中宋" w:eastAsia="华文中宋" w:hAnsi="华文中宋" w:hint="eastAsia"/>
          <w:b/>
          <w:color w:val="000000" w:themeColor="text1"/>
          <w:sz w:val="32"/>
          <w:szCs w:val="32"/>
        </w:rPr>
      </w:pPr>
      <w:r w:rsidRPr="009E658D">
        <w:rPr>
          <w:rFonts w:ascii="华文中宋" w:eastAsia="华文中宋" w:hAnsi="华文中宋" w:hint="eastAsia"/>
          <w:b/>
          <w:color w:val="000000" w:themeColor="text1"/>
          <w:sz w:val="32"/>
          <w:szCs w:val="32"/>
        </w:rPr>
        <w:t>第五节 监事或监事会</w:t>
      </w:r>
    </w:p>
    <w:p w14:paraId="0144EE60"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 xml:space="preserve">第四十五条 </w:t>
      </w:r>
      <w:r w:rsidRPr="009E658D">
        <w:rPr>
          <w:rFonts w:ascii="仿宋_GB2312" w:eastAsia="仿宋_GB2312" w:hint="eastAsia"/>
          <w:color w:val="000000" w:themeColor="text1"/>
          <w:sz w:val="32"/>
          <w:szCs w:val="32"/>
        </w:rPr>
        <w:t>本会设立监事会。监事会由3名监事组成。监事任期与理事任期相同，可以连任，但不超过两届。</w:t>
      </w:r>
    </w:p>
    <w:p w14:paraId="65E5208E"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 xml:space="preserve">第四十六条 </w:t>
      </w:r>
      <w:r w:rsidRPr="009E658D">
        <w:rPr>
          <w:rFonts w:ascii="仿宋_GB2312" w:eastAsia="仿宋_GB2312" w:hint="eastAsia"/>
          <w:color w:val="000000" w:themeColor="text1"/>
          <w:sz w:val="32"/>
          <w:szCs w:val="32"/>
        </w:rPr>
        <w:t>监事由会员大会选举产生，或由登记管理机关根据工作需要选派。本会的负责人、理事、常务理事和财务管理人员以及上述人员的近亲属不得兼任监事。</w:t>
      </w:r>
    </w:p>
    <w:p w14:paraId="7228F4A8"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 xml:space="preserve">第四十七条 </w:t>
      </w:r>
      <w:r w:rsidRPr="009E658D">
        <w:rPr>
          <w:rFonts w:ascii="仿宋_GB2312" w:eastAsia="仿宋_GB2312" w:hint="eastAsia"/>
          <w:color w:val="000000" w:themeColor="text1"/>
          <w:sz w:val="32"/>
          <w:szCs w:val="32"/>
        </w:rPr>
        <w:t>监事会行使下列职权：</w:t>
      </w:r>
    </w:p>
    <w:p w14:paraId="6C809324" w14:textId="77777777" w:rsidR="00C323EF" w:rsidRPr="009E658D" w:rsidRDefault="00000000">
      <w:pPr>
        <w:pStyle w:val="a9"/>
        <w:numPr>
          <w:ilvl w:val="0"/>
          <w:numId w:val="3"/>
        </w:numPr>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lastRenderedPageBreak/>
        <w:t>列席理事会、常务理事会会议，并对理事会、常务理事会决议事项提出质询和建议；</w:t>
      </w:r>
    </w:p>
    <w:p w14:paraId="25AD01CA" w14:textId="77777777" w:rsidR="00C323EF" w:rsidRPr="009E658D" w:rsidRDefault="00000000">
      <w:pPr>
        <w:pStyle w:val="a9"/>
        <w:numPr>
          <w:ilvl w:val="0"/>
          <w:numId w:val="3"/>
        </w:numPr>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对理事、常务理事执行本会职务的行为进行监督，对违反法律、行政法规和本会章程或者会员大会决议的负责人、理事、常务理事提出依程序罢免的建议；</w:t>
      </w:r>
    </w:p>
    <w:p w14:paraId="693663D4" w14:textId="77777777" w:rsidR="00C323EF" w:rsidRPr="009E658D" w:rsidRDefault="00000000">
      <w:pPr>
        <w:pStyle w:val="a9"/>
        <w:numPr>
          <w:ilvl w:val="0"/>
          <w:numId w:val="3"/>
        </w:numPr>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检查本会的财务报告，向会员大会报告监事会的工作和提出提案；</w:t>
      </w:r>
    </w:p>
    <w:p w14:paraId="21DF2D8B" w14:textId="77777777" w:rsidR="00C323EF" w:rsidRPr="009E658D" w:rsidRDefault="00000000">
      <w:pPr>
        <w:pStyle w:val="a9"/>
        <w:numPr>
          <w:ilvl w:val="0"/>
          <w:numId w:val="3"/>
        </w:numPr>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对负责人、理事、常务理事、财务管理人员损害本会利益的行为，及时予以纠正；</w:t>
      </w:r>
    </w:p>
    <w:p w14:paraId="70DA37EF" w14:textId="77777777" w:rsidR="00C323EF" w:rsidRPr="009E658D" w:rsidRDefault="00000000">
      <w:pPr>
        <w:pStyle w:val="a9"/>
        <w:numPr>
          <w:ilvl w:val="0"/>
          <w:numId w:val="3"/>
        </w:numPr>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向登记管理机关以及税务、会计主管部门反映本会工作中存在的问题；</w:t>
      </w:r>
    </w:p>
    <w:p w14:paraId="19BB2950" w14:textId="77777777" w:rsidR="00C323EF" w:rsidRPr="009E658D" w:rsidRDefault="00000000">
      <w:pPr>
        <w:pStyle w:val="a9"/>
        <w:numPr>
          <w:ilvl w:val="0"/>
          <w:numId w:val="3"/>
        </w:numPr>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决定其他应由监事会审议的事项。</w:t>
      </w:r>
    </w:p>
    <w:p w14:paraId="75FDDD58" w14:textId="2A8FE09B" w:rsidR="00C323EF" w:rsidRPr="009E658D" w:rsidRDefault="00000000">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r w:rsidRPr="009E658D">
        <w:rPr>
          <w:rFonts w:ascii="仿宋_GB2312" w:eastAsia="仿宋_GB2312" w:hint="eastAsia"/>
          <w:color w:val="000000" w:themeColor="text1"/>
          <w:sz w:val="32"/>
          <w:szCs w:val="32"/>
        </w:rPr>
        <w:t>监事会至少</w:t>
      </w:r>
      <w:r w:rsidR="00DA7BCE" w:rsidRPr="009E658D">
        <w:rPr>
          <w:rFonts w:ascii="仿宋_GB2312" w:eastAsia="仿宋_GB2312"/>
          <w:color w:val="000000" w:themeColor="text1"/>
          <w:sz w:val="32"/>
          <w:szCs w:val="32"/>
        </w:rPr>
        <w:t>一</w:t>
      </w:r>
      <w:r w:rsidRPr="009E658D">
        <w:rPr>
          <w:rFonts w:ascii="仿宋_GB2312" w:eastAsia="仿宋_GB2312" w:hint="eastAsia"/>
          <w:color w:val="000000" w:themeColor="text1"/>
          <w:sz w:val="32"/>
          <w:szCs w:val="32"/>
        </w:rPr>
        <w:t>年召开</w:t>
      </w:r>
      <w:bookmarkStart w:id="2" w:name="OLE_LINK3"/>
      <w:r w:rsidRPr="009E658D">
        <w:rPr>
          <w:rFonts w:ascii="仿宋_GB2312" w:eastAsia="仿宋_GB2312" w:hint="eastAsia"/>
          <w:color w:val="000000" w:themeColor="text1"/>
          <w:sz w:val="32"/>
          <w:szCs w:val="32"/>
        </w:rPr>
        <w:t>一</w:t>
      </w:r>
      <w:bookmarkEnd w:id="2"/>
      <w:r w:rsidRPr="009E658D">
        <w:rPr>
          <w:rFonts w:ascii="仿宋_GB2312" w:eastAsia="仿宋_GB2312" w:hint="eastAsia"/>
          <w:color w:val="000000" w:themeColor="text1"/>
          <w:sz w:val="32"/>
          <w:szCs w:val="32"/>
        </w:rPr>
        <w:t>次会议。监事会会议须有2/3以上监事出席方能召开，其决议须经到会监事1/2以上通过方为有效。</w:t>
      </w:r>
    </w:p>
    <w:p w14:paraId="3727BB11"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 xml:space="preserve">第四十八条 </w:t>
      </w:r>
      <w:r w:rsidRPr="009E658D">
        <w:rPr>
          <w:rFonts w:ascii="仿宋_GB2312" w:eastAsia="仿宋_GB2312" w:hint="eastAsia"/>
          <w:color w:val="000000" w:themeColor="text1"/>
          <w:sz w:val="32"/>
          <w:szCs w:val="32"/>
        </w:rPr>
        <w:t>监事会发现本会开展活动情况异常，可以进行调查；必要时，聘请会计师事务所等协助其工作。监事行使职权所必须的费用，由本会承担。</w:t>
      </w:r>
    </w:p>
    <w:p w14:paraId="6037D91E" w14:textId="77777777" w:rsidR="00C323EF" w:rsidRPr="009E658D" w:rsidRDefault="00C323EF">
      <w:pPr>
        <w:pStyle w:val="a9"/>
        <w:spacing w:before="0" w:beforeAutospacing="0" w:after="0" w:afterAutospacing="0" w:line="360" w:lineRule="auto"/>
        <w:ind w:firstLineChars="200" w:firstLine="640"/>
        <w:contextualSpacing/>
        <w:rPr>
          <w:rFonts w:ascii="仿宋_GB2312" w:eastAsia="仿宋_GB2312"/>
          <w:color w:val="000000" w:themeColor="text1"/>
          <w:sz w:val="32"/>
          <w:szCs w:val="32"/>
        </w:rPr>
      </w:pPr>
    </w:p>
    <w:p w14:paraId="74080983" w14:textId="77777777" w:rsidR="00C323EF" w:rsidRPr="009E658D" w:rsidRDefault="00000000">
      <w:pPr>
        <w:pStyle w:val="a9"/>
        <w:spacing w:before="0" w:beforeAutospacing="0" w:after="0" w:afterAutospacing="0" w:line="360" w:lineRule="auto"/>
        <w:contextualSpacing/>
        <w:jc w:val="center"/>
        <w:rPr>
          <w:rFonts w:ascii="华文中宋" w:eastAsia="华文中宋" w:hAnsi="华文中宋" w:hint="eastAsia"/>
          <w:b/>
          <w:color w:val="000000" w:themeColor="text1"/>
          <w:sz w:val="32"/>
          <w:szCs w:val="32"/>
        </w:rPr>
      </w:pPr>
      <w:r w:rsidRPr="009E658D">
        <w:rPr>
          <w:rFonts w:ascii="华文中宋" w:eastAsia="华文中宋" w:hAnsi="华文中宋" w:hint="eastAsia"/>
          <w:b/>
          <w:color w:val="000000" w:themeColor="text1"/>
          <w:sz w:val="32"/>
          <w:szCs w:val="32"/>
        </w:rPr>
        <w:t>第六节 分支机构、代表机构</w:t>
      </w:r>
    </w:p>
    <w:p w14:paraId="4930FB87"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第四十九条</w:t>
      </w:r>
      <w:r w:rsidRPr="009E658D">
        <w:rPr>
          <w:rFonts w:ascii="仿宋_GB2312" w:eastAsia="仿宋_GB2312" w:hint="eastAsia"/>
          <w:color w:val="000000" w:themeColor="text1"/>
          <w:sz w:val="32"/>
          <w:szCs w:val="32"/>
        </w:rPr>
        <w:t xml:space="preserve"> 本会在本章程规定的宗旨和业务范围内，根据工作需要设立分支机构，代表机构。本会的分支机构、代表机构是本会的组成部分，不具有法人资格，</w:t>
      </w:r>
      <w:proofErr w:type="gramStart"/>
      <w:r w:rsidRPr="009E658D">
        <w:rPr>
          <w:rFonts w:ascii="仿宋_GB2312" w:eastAsia="仿宋_GB2312" w:hint="eastAsia"/>
          <w:color w:val="000000" w:themeColor="text1"/>
          <w:sz w:val="32"/>
          <w:szCs w:val="32"/>
        </w:rPr>
        <w:t>不</w:t>
      </w:r>
      <w:proofErr w:type="gramEnd"/>
      <w:r w:rsidRPr="009E658D">
        <w:rPr>
          <w:rFonts w:ascii="仿宋_GB2312" w:eastAsia="仿宋_GB2312" w:hint="eastAsia"/>
          <w:color w:val="000000" w:themeColor="text1"/>
          <w:sz w:val="32"/>
          <w:szCs w:val="32"/>
        </w:rPr>
        <w:t>另行制定章程，在本会授</w:t>
      </w:r>
      <w:r w:rsidRPr="009E658D">
        <w:rPr>
          <w:rFonts w:ascii="仿宋_GB2312" w:eastAsia="仿宋_GB2312" w:hint="eastAsia"/>
          <w:color w:val="000000" w:themeColor="text1"/>
          <w:sz w:val="32"/>
          <w:szCs w:val="32"/>
        </w:rPr>
        <w:lastRenderedPageBreak/>
        <w:t>权的范围内使用冠有本会名称的规范全称开展活动、发展会员，法律责任由本会承担。</w:t>
      </w:r>
    </w:p>
    <w:p w14:paraId="448A2E5B"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第五十条</w:t>
      </w:r>
      <w:r w:rsidRPr="009E658D">
        <w:rPr>
          <w:rFonts w:ascii="仿宋_GB2312" w:eastAsia="仿宋_GB2312" w:hint="eastAsia"/>
          <w:color w:val="000000" w:themeColor="text1"/>
          <w:sz w:val="32"/>
          <w:szCs w:val="32"/>
        </w:rPr>
        <w:t xml:space="preserve"> 本会不设立地域性分支机构，分支机构、代表机构不再设立分支机构、代表机构。</w:t>
      </w:r>
    </w:p>
    <w:p w14:paraId="0AF8FC70"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第五十一条</w:t>
      </w:r>
      <w:r w:rsidRPr="009E658D">
        <w:rPr>
          <w:rFonts w:ascii="仿宋_GB2312" w:eastAsia="仿宋_GB2312" w:hint="eastAsia"/>
          <w:color w:val="000000" w:themeColor="text1"/>
          <w:sz w:val="32"/>
          <w:szCs w:val="32"/>
        </w:rPr>
        <w:t xml:space="preserve"> 分支机构、代表机构的财务由本会统一管理。</w:t>
      </w:r>
    </w:p>
    <w:p w14:paraId="7B7FC94F" w14:textId="77777777" w:rsidR="00C323EF" w:rsidRPr="009E658D" w:rsidRDefault="00C323EF">
      <w:pPr>
        <w:widowControl/>
        <w:snapToGrid w:val="0"/>
        <w:spacing w:line="360" w:lineRule="auto"/>
        <w:contextualSpacing/>
        <w:jc w:val="center"/>
        <w:rPr>
          <w:rFonts w:ascii="仿宋_GB2312" w:eastAsia="仿宋_GB2312" w:hAnsi="宋体" w:cs="宋体"/>
          <w:b/>
          <w:bCs/>
          <w:color w:val="000000" w:themeColor="text1"/>
          <w:kern w:val="0"/>
          <w:sz w:val="32"/>
          <w:szCs w:val="32"/>
        </w:rPr>
      </w:pPr>
    </w:p>
    <w:p w14:paraId="1093BD27" w14:textId="77777777" w:rsidR="00C323EF" w:rsidRPr="009E658D" w:rsidRDefault="00000000">
      <w:pPr>
        <w:widowControl/>
        <w:snapToGrid w:val="0"/>
        <w:spacing w:line="360" w:lineRule="auto"/>
        <w:contextualSpacing/>
        <w:jc w:val="center"/>
        <w:rPr>
          <w:rFonts w:ascii="华文中宋" w:eastAsia="华文中宋" w:hAnsi="华文中宋" w:cs="宋体" w:hint="eastAsia"/>
          <w:b/>
          <w:bCs/>
          <w:color w:val="000000" w:themeColor="text1"/>
          <w:kern w:val="0"/>
          <w:sz w:val="36"/>
          <w:szCs w:val="36"/>
        </w:rPr>
      </w:pPr>
      <w:r w:rsidRPr="009E658D">
        <w:rPr>
          <w:rFonts w:ascii="华文中宋" w:eastAsia="华文中宋" w:hAnsi="华文中宋" w:cs="宋体" w:hint="eastAsia"/>
          <w:b/>
          <w:bCs/>
          <w:color w:val="000000" w:themeColor="text1"/>
          <w:kern w:val="0"/>
          <w:sz w:val="36"/>
          <w:szCs w:val="36"/>
        </w:rPr>
        <w:t>第五章 党的建设、廉政建设、诚信自律建设</w:t>
      </w:r>
    </w:p>
    <w:p w14:paraId="307D4229" w14:textId="77777777" w:rsidR="00C323EF" w:rsidRPr="009E658D" w:rsidRDefault="00000000">
      <w:pPr>
        <w:spacing w:line="360" w:lineRule="auto"/>
        <w:ind w:firstLineChars="200" w:firstLine="643"/>
        <w:contextualSpacing/>
        <w:rPr>
          <w:rFonts w:ascii="仿宋_GB2312" w:eastAsia="仿宋_GB2312" w:hAnsi="宋体" w:cs="宋体"/>
          <w:bCs/>
          <w:color w:val="000000" w:themeColor="text1"/>
          <w:kern w:val="0"/>
          <w:sz w:val="32"/>
          <w:szCs w:val="32"/>
        </w:rPr>
      </w:pPr>
      <w:r w:rsidRPr="009E658D">
        <w:rPr>
          <w:rFonts w:ascii="仿宋_GB2312" w:eastAsia="仿宋_GB2312" w:hAnsi="宋体" w:cs="宋体" w:hint="eastAsia"/>
          <w:b/>
          <w:bCs/>
          <w:color w:val="000000" w:themeColor="text1"/>
          <w:kern w:val="0"/>
          <w:sz w:val="32"/>
          <w:szCs w:val="32"/>
        </w:rPr>
        <w:t xml:space="preserve">第五十二条 </w:t>
      </w:r>
      <w:r w:rsidRPr="009E658D">
        <w:rPr>
          <w:rFonts w:ascii="仿宋_GB2312" w:eastAsia="仿宋_GB2312" w:hAnsi="宋体" w:cs="宋体" w:hint="eastAsia"/>
          <w:bCs/>
          <w:color w:val="000000" w:themeColor="text1"/>
          <w:kern w:val="0"/>
          <w:sz w:val="32"/>
          <w:szCs w:val="32"/>
        </w:rPr>
        <w:t>本会根据《中国共产党章程》的规定，设立中国共产党的组织，开展党的活动，为党组织的活动提供必要条件。本会建立中共河南省应急救援协会支部委员会。</w:t>
      </w:r>
      <w:bookmarkStart w:id="3" w:name="OLE_LINK4"/>
      <w:r w:rsidRPr="009E658D">
        <w:rPr>
          <w:rFonts w:ascii="仿宋_GB2312" w:eastAsia="仿宋_GB2312" w:hAnsi="宋体" w:cs="宋体" w:hint="eastAsia"/>
          <w:bCs/>
          <w:color w:val="000000" w:themeColor="text1"/>
          <w:kern w:val="0"/>
          <w:sz w:val="32"/>
          <w:szCs w:val="32"/>
        </w:rPr>
        <w:t>本单位上级党组织是中共郑州市郑东新区商都路工作委员会。</w:t>
      </w:r>
    </w:p>
    <w:bookmarkEnd w:id="3"/>
    <w:p w14:paraId="324ADE84" w14:textId="77777777" w:rsidR="00C323EF" w:rsidRPr="009E658D" w:rsidRDefault="00000000">
      <w:pPr>
        <w:widowControl/>
        <w:shd w:val="clear" w:color="auto" w:fill="FFFFFF"/>
        <w:spacing w:line="360" w:lineRule="auto"/>
        <w:ind w:firstLineChars="200" w:firstLine="643"/>
        <w:contextualSpacing/>
        <w:rPr>
          <w:rFonts w:ascii="仿宋_GB2312" w:eastAsia="仿宋_GB2312"/>
          <w:color w:val="000000" w:themeColor="text1"/>
          <w:kern w:val="0"/>
          <w:sz w:val="32"/>
          <w:szCs w:val="32"/>
        </w:rPr>
      </w:pPr>
      <w:r w:rsidRPr="009E658D">
        <w:rPr>
          <w:rFonts w:ascii="仿宋_GB2312" w:eastAsia="仿宋_GB2312" w:hAnsi="宋体" w:cs="宋体" w:hint="eastAsia"/>
          <w:b/>
          <w:bCs/>
          <w:color w:val="000000" w:themeColor="text1"/>
          <w:kern w:val="0"/>
          <w:sz w:val="32"/>
          <w:szCs w:val="32"/>
        </w:rPr>
        <w:t xml:space="preserve">第五十三条 </w:t>
      </w:r>
      <w:r w:rsidRPr="009E658D">
        <w:rPr>
          <w:rFonts w:ascii="仿宋_GB2312" w:eastAsia="仿宋_GB2312" w:hAnsi="宋体" w:cs="宋体" w:hint="eastAsia"/>
          <w:bCs/>
          <w:color w:val="000000" w:themeColor="text1"/>
          <w:kern w:val="0"/>
          <w:sz w:val="32"/>
          <w:szCs w:val="32"/>
        </w:rPr>
        <w:t>本会</w:t>
      </w:r>
      <w:r w:rsidRPr="009E658D">
        <w:rPr>
          <w:rFonts w:ascii="仿宋_GB2312" w:eastAsia="仿宋_GB2312" w:hint="eastAsia"/>
          <w:color w:val="000000" w:themeColor="text1"/>
          <w:sz w:val="32"/>
          <w:szCs w:val="32"/>
        </w:rPr>
        <w:t>严格执行社会组织党风廉政建设和反腐败工作有关规定。</w:t>
      </w:r>
    </w:p>
    <w:p w14:paraId="48CDA7D9" w14:textId="77777777" w:rsidR="00C323EF" w:rsidRPr="009E658D" w:rsidRDefault="00000000">
      <w:pPr>
        <w:spacing w:line="360" w:lineRule="auto"/>
        <w:ind w:firstLineChars="206" w:firstLine="662"/>
        <w:contextualSpacing/>
        <w:rPr>
          <w:rFonts w:ascii="仿宋_GB2312" w:eastAsia="仿宋_GB2312" w:hAnsi="宋体" w:cs="宋体"/>
          <w:bCs/>
          <w:color w:val="000000" w:themeColor="text1"/>
          <w:kern w:val="0"/>
          <w:sz w:val="32"/>
          <w:szCs w:val="32"/>
        </w:rPr>
      </w:pPr>
      <w:r w:rsidRPr="009E658D">
        <w:rPr>
          <w:rFonts w:ascii="仿宋_GB2312" w:eastAsia="仿宋_GB2312" w:hAnsi="宋体" w:cs="宋体" w:hint="eastAsia"/>
          <w:b/>
          <w:bCs/>
          <w:color w:val="000000" w:themeColor="text1"/>
          <w:kern w:val="0"/>
          <w:sz w:val="32"/>
          <w:szCs w:val="32"/>
        </w:rPr>
        <w:t xml:space="preserve">第五十四条 </w:t>
      </w:r>
      <w:r w:rsidRPr="009E658D">
        <w:rPr>
          <w:rFonts w:ascii="仿宋_GB2312" w:eastAsia="仿宋_GB2312" w:hAnsi="宋体" w:cs="宋体" w:hint="eastAsia"/>
          <w:bCs/>
          <w:color w:val="000000" w:themeColor="text1"/>
          <w:kern w:val="0"/>
          <w:sz w:val="32"/>
          <w:szCs w:val="32"/>
        </w:rPr>
        <w:t>本会实行诚信自律承诺制度，主动签署自律承诺书并向社会公开，强化责任落实，确保对社会承诺事项的兑现。</w:t>
      </w:r>
    </w:p>
    <w:p w14:paraId="3EE859AD" w14:textId="77777777" w:rsidR="00C323EF" w:rsidRPr="009E658D" w:rsidRDefault="00C323EF">
      <w:pPr>
        <w:pStyle w:val="a9"/>
        <w:spacing w:before="0" w:beforeAutospacing="0" w:after="0" w:afterAutospacing="0" w:line="360" w:lineRule="auto"/>
        <w:contextualSpacing/>
        <w:jc w:val="center"/>
        <w:rPr>
          <w:rFonts w:ascii="仿宋_GB2312" w:eastAsia="仿宋_GB2312"/>
          <w:b/>
          <w:color w:val="000000" w:themeColor="text1"/>
          <w:sz w:val="32"/>
          <w:szCs w:val="32"/>
        </w:rPr>
      </w:pPr>
    </w:p>
    <w:p w14:paraId="6CB2E95A" w14:textId="77777777" w:rsidR="00C323EF" w:rsidRPr="009E658D" w:rsidRDefault="00000000">
      <w:pPr>
        <w:pStyle w:val="a9"/>
        <w:spacing w:before="0" w:beforeAutospacing="0" w:after="0" w:afterAutospacing="0" w:line="360" w:lineRule="auto"/>
        <w:contextualSpacing/>
        <w:jc w:val="center"/>
        <w:rPr>
          <w:rFonts w:ascii="华文中宋" w:eastAsia="华文中宋" w:hAnsi="华文中宋" w:hint="eastAsia"/>
          <w:b/>
          <w:color w:val="000000" w:themeColor="text1"/>
          <w:sz w:val="36"/>
          <w:szCs w:val="36"/>
        </w:rPr>
      </w:pPr>
      <w:r w:rsidRPr="009E658D">
        <w:rPr>
          <w:rFonts w:ascii="华文中宋" w:eastAsia="华文中宋" w:hAnsi="华文中宋" w:hint="eastAsia"/>
          <w:b/>
          <w:color w:val="000000" w:themeColor="text1"/>
          <w:sz w:val="36"/>
          <w:szCs w:val="36"/>
        </w:rPr>
        <w:t>第六章 信息公开</w:t>
      </w:r>
    </w:p>
    <w:p w14:paraId="587BE03B" w14:textId="77777777" w:rsidR="00C323EF" w:rsidRPr="009E658D" w:rsidRDefault="00000000">
      <w:pPr>
        <w:widowControl/>
        <w:tabs>
          <w:tab w:val="left" w:pos="0"/>
        </w:tabs>
        <w:snapToGrid w:val="0"/>
        <w:spacing w:line="360" w:lineRule="auto"/>
        <w:ind w:firstLineChars="200" w:firstLine="643"/>
        <w:jc w:val="left"/>
        <w:rPr>
          <w:rFonts w:ascii="仿宋_GB2312" w:eastAsia="仿宋_GB2312" w:hAnsi="仿宋_GB2312" w:cs="仿宋_GB2312"/>
          <w:color w:val="000000" w:themeColor="text1"/>
          <w:kern w:val="0"/>
          <w:sz w:val="32"/>
          <w:szCs w:val="32"/>
        </w:rPr>
      </w:pPr>
      <w:r w:rsidRPr="009E658D">
        <w:rPr>
          <w:rFonts w:ascii="仿宋_GB2312" w:eastAsia="仿宋_GB2312" w:hAnsi="仿宋_GB2312" w:cs="仿宋_GB2312" w:hint="eastAsia"/>
          <w:b/>
          <w:bCs/>
          <w:color w:val="000000" w:themeColor="text1"/>
          <w:kern w:val="0"/>
          <w:sz w:val="32"/>
          <w:szCs w:val="32"/>
        </w:rPr>
        <w:t>第五十五条</w:t>
      </w:r>
      <w:r w:rsidRPr="009E658D">
        <w:rPr>
          <w:rFonts w:ascii="仿宋_GB2312" w:eastAsia="仿宋_GB2312" w:hAnsi="仿宋_GB2312" w:cs="仿宋_GB2312" w:hint="eastAsia"/>
          <w:color w:val="000000" w:themeColor="text1"/>
          <w:kern w:val="0"/>
          <w:sz w:val="32"/>
          <w:szCs w:val="32"/>
        </w:rPr>
        <w:t xml:space="preserve"> 本会按照《</w:t>
      </w:r>
      <w:r w:rsidRPr="009E658D">
        <w:rPr>
          <w:rFonts w:ascii="仿宋_GB2312" w:eastAsia="仿宋_GB2312" w:hAnsi="仿宋_GB2312" w:cs="仿宋_GB2312" w:hint="eastAsia"/>
          <w:color w:val="000000" w:themeColor="text1"/>
          <w:sz w:val="32"/>
          <w:szCs w:val="32"/>
        </w:rPr>
        <w:t>慈善法》和</w:t>
      </w:r>
      <w:r w:rsidRPr="009E658D">
        <w:rPr>
          <w:rFonts w:ascii="仿宋_GB2312" w:eastAsia="仿宋_GB2312" w:hAnsi="仿宋_GB2312" w:cs="仿宋_GB2312" w:hint="eastAsia"/>
          <w:color w:val="000000" w:themeColor="text1"/>
          <w:kern w:val="0"/>
          <w:sz w:val="32"/>
          <w:szCs w:val="32"/>
        </w:rPr>
        <w:t>登记管理机关重大事项报告的相关要求和指引，履行报告义务。</w:t>
      </w:r>
    </w:p>
    <w:p w14:paraId="3DA69EA2" w14:textId="77777777" w:rsidR="00C323EF" w:rsidRPr="009E658D" w:rsidRDefault="00000000">
      <w:pPr>
        <w:widowControl/>
        <w:tabs>
          <w:tab w:val="left" w:pos="0"/>
        </w:tabs>
        <w:snapToGrid w:val="0"/>
        <w:spacing w:line="360" w:lineRule="auto"/>
        <w:ind w:firstLineChars="200" w:firstLine="643"/>
        <w:jc w:val="left"/>
        <w:rPr>
          <w:rFonts w:ascii="仿宋_GB2312" w:eastAsia="仿宋_GB2312" w:hAnsi="仿宋_GB2312" w:cs="仿宋_GB2312"/>
          <w:color w:val="000000" w:themeColor="text1"/>
          <w:kern w:val="0"/>
          <w:sz w:val="32"/>
          <w:szCs w:val="32"/>
        </w:rPr>
      </w:pPr>
      <w:r w:rsidRPr="009E658D">
        <w:rPr>
          <w:rFonts w:ascii="仿宋_GB2312" w:eastAsia="仿宋_GB2312" w:hAnsi="仿宋_GB2312" w:cs="仿宋_GB2312" w:hint="eastAsia"/>
          <w:b/>
          <w:bCs/>
          <w:color w:val="000000" w:themeColor="text1"/>
          <w:kern w:val="0"/>
          <w:sz w:val="32"/>
          <w:szCs w:val="32"/>
        </w:rPr>
        <w:t>第五十六条</w:t>
      </w:r>
      <w:r w:rsidRPr="009E658D">
        <w:rPr>
          <w:rFonts w:ascii="仿宋_GB2312" w:eastAsia="仿宋_GB2312" w:hAnsi="仿宋_GB2312" w:cs="仿宋_GB2312" w:hint="eastAsia"/>
          <w:color w:val="000000" w:themeColor="text1"/>
          <w:kern w:val="0"/>
          <w:sz w:val="32"/>
          <w:szCs w:val="32"/>
        </w:rPr>
        <w:t xml:space="preserve"> 本会按照《</w:t>
      </w:r>
      <w:r w:rsidRPr="009E658D">
        <w:rPr>
          <w:rFonts w:ascii="仿宋_GB2312" w:eastAsia="仿宋_GB2312" w:hAnsi="仿宋_GB2312" w:cs="仿宋_GB2312" w:hint="eastAsia"/>
          <w:color w:val="000000" w:themeColor="text1"/>
          <w:sz w:val="32"/>
          <w:szCs w:val="32"/>
        </w:rPr>
        <w:t>慈善法》和</w:t>
      </w:r>
      <w:r w:rsidRPr="009E658D">
        <w:rPr>
          <w:rFonts w:ascii="仿宋_GB2312" w:eastAsia="仿宋_GB2312" w:hAnsi="仿宋_GB2312" w:cs="仿宋_GB2312" w:hint="eastAsia"/>
          <w:color w:val="000000" w:themeColor="text1"/>
          <w:kern w:val="0"/>
          <w:sz w:val="32"/>
          <w:szCs w:val="32"/>
        </w:rPr>
        <w:t>登记管理机关信息公开的相关要求，履行信息公开义务。</w:t>
      </w:r>
    </w:p>
    <w:p w14:paraId="04645960" w14:textId="77777777" w:rsidR="00C323EF" w:rsidRPr="009E658D" w:rsidRDefault="00000000">
      <w:pPr>
        <w:widowControl/>
        <w:tabs>
          <w:tab w:val="left" w:pos="0"/>
        </w:tabs>
        <w:snapToGrid w:val="0"/>
        <w:spacing w:line="360" w:lineRule="auto"/>
        <w:ind w:firstLineChars="200" w:firstLine="643"/>
        <w:jc w:val="left"/>
        <w:rPr>
          <w:rFonts w:ascii="仿宋_GB2312" w:eastAsia="仿宋_GB2312" w:hAnsi="仿宋_GB2312" w:cs="仿宋_GB2312"/>
          <w:color w:val="000000" w:themeColor="text1"/>
          <w:kern w:val="0"/>
          <w:sz w:val="32"/>
          <w:szCs w:val="32"/>
        </w:rPr>
      </w:pPr>
      <w:r w:rsidRPr="009E658D">
        <w:rPr>
          <w:rFonts w:ascii="仿宋_GB2312" w:eastAsia="仿宋_GB2312" w:hAnsi="仿宋_GB2312" w:cs="仿宋_GB2312" w:hint="eastAsia"/>
          <w:b/>
          <w:bCs/>
          <w:color w:val="000000" w:themeColor="text1"/>
          <w:sz w:val="32"/>
          <w:szCs w:val="32"/>
        </w:rPr>
        <w:lastRenderedPageBreak/>
        <w:t xml:space="preserve">第五十七条 </w:t>
      </w:r>
      <w:r w:rsidRPr="009E658D">
        <w:rPr>
          <w:rFonts w:ascii="仿宋_GB2312" w:eastAsia="仿宋_GB2312" w:hAnsi="仿宋_GB2312" w:cs="仿宋_GB2312" w:hint="eastAsia"/>
          <w:color w:val="000000" w:themeColor="text1"/>
          <w:kern w:val="0"/>
          <w:sz w:val="32"/>
          <w:szCs w:val="32"/>
        </w:rPr>
        <w:t>本会于每年3月1日至5月31日，通过登记管理机关统一的信息平台填报上一年度工作报告，自觉接受登记管理机关的年度检查。年度工作报告内容包括：</w:t>
      </w:r>
    </w:p>
    <w:p w14:paraId="0202A3D3" w14:textId="77777777" w:rsidR="00C323EF" w:rsidRPr="009E658D" w:rsidRDefault="00000000">
      <w:pPr>
        <w:widowControl/>
        <w:tabs>
          <w:tab w:val="left" w:pos="0"/>
        </w:tabs>
        <w:snapToGrid w:val="0"/>
        <w:spacing w:line="360" w:lineRule="auto"/>
        <w:ind w:firstLineChars="200" w:firstLine="640"/>
        <w:jc w:val="left"/>
        <w:rPr>
          <w:rFonts w:ascii="仿宋_GB2312" w:eastAsia="仿宋_GB2312" w:hAnsi="仿宋_GB2312" w:cs="仿宋_GB2312"/>
          <w:color w:val="000000" w:themeColor="text1"/>
          <w:kern w:val="0"/>
          <w:sz w:val="32"/>
          <w:szCs w:val="32"/>
        </w:rPr>
      </w:pPr>
      <w:r w:rsidRPr="009E658D">
        <w:rPr>
          <w:rFonts w:ascii="仿宋_GB2312" w:eastAsia="仿宋_GB2312" w:hAnsi="仿宋_GB2312" w:cs="仿宋_GB2312" w:hint="eastAsia"/>
          <w:color w:val="000000" w:themeColor="text1"/>
          <w:kern w:val="0"/>
          <w:sz w:val="32"/>
          <w:szCs w:val="32"/>
        </w:rPr>
        <w:t>（一）基本信息；</w:t>
      </w:r>
    </w:p>
    <w:p w14:paraId="6612F293" w14:textId="77777777" w:rsidR="00C323EF" w:rsidRPr="009E658D" w:rsidRDefault="00000000">
      <w:pPr>
        <w:widowControl/>
        <w:tabs>
          <w:tab w:val="left" w:pos="0"/>
        </w:tabs>
        <w:snapToGrid w:val="0"/>
        <w:spacing w:line="360" w:lineRule="auto"/>
        <w:ind w:firstLineChars="200" w:firstLine="640"/>
        <w:jc w:val="left"/>
        <w:rPr>
          <w:rFonts w:ascii="仿宋_GB2312" w:eastAsia="仿宋_GB2312" w:hAnsi="仿宋_GB2312" w:cs="仿宋_GB2312"/>
          <w:color w:val="000000" w:themeColor="text1"/>
          <w:kern w:val="0"/>
          <w:sz w:val="32"/>
          <w:szCs w:val="32"/>
        </w:rPr>
      </w:pPr>
      <w:r w:rsidRPr="009E658D">
        <w:rPr>
          <w:rFonts w:ascii="仿宋_GB2312" w:eastAsia="仿宋_GB2312" w:hAnsi="仿宋_GB2312" w:cs="仿宋_GB2312" w:hint="eastAsia"/>
          <w:color w:val="000000" w:themeColor="text1"/>
          <w:kern w:val="0"/>
          <w:sz w:val="32"/>
          <w:szCs w:val="32"/>
        </w:rPr>
        <w:t>（二）按照章程开展业务活动情况；</w:t>
      </w:r>
    </w:p>
    <w:p w14:paraId="6F4C456F" w14:textId="77777777" w:rsidR="00C323EF" w:rsidRPr="009E658D" w:rsidRDefault="00000000">
      <w:pPr>
        <w:widowControl/>
        <w:tabs>
          <w:tab w:val="left" w:pos="0"/>
        </w:tabs>
        <w:snapToGrid w:val="0"/>
        <w:spacing w:line="360" w:lineRule="auto"/>
        <w:ind w:firstLineChars="200" w:firstLine="640"/>
        <w:jc w:val="left"/>
        <w:rPr>
          <w:rFonts w:ascii="仿宋_GB2312" w:eastAsia="仿宋_GB2312" w:hAnsi="仿宋_GB2312" w:cs="仿宋_GB2312"/>
          <w:color w:val="000000" w:themeColor="text1"/>
          <w:kern w:val="0"/>
          <w:sz w:val="32"/>
          <w:szCs w:val="32"/>
        </w:rPr>
      </w:pPr>
      <w:r w:rsidRPr="009E658D">
        <w:rPr>
          <w:rFonts w:ascii="仿宋_GB2312" w:eastAsia="仿宋_GB2312" w:hAnsi="仿宋_GB2312" w:cs="仿宋_GB2312" w:hint="eastAsia"/>
          <w:color w:val="000000" w:themeColor="text1"/>
          <w:kern w:val="0"/>
          <w:sz w:val="32"/>
          <w:szCs w:val="32"/>
        </w:rPr>
        <w:t>（三）组织机构情况；</w:t>
      </w:r>
    </w:p>
    <w:p w14:paraId="606615A9" w14:textId="77777777" w:rsidR="00C323EF" w:rsidRPr="009E658D" w:rsidRDefault="00000000">
      <w:pPr>
        <w:widowControl/>
        <w:tabs>
          <w:tab w:val="left" w:pos="0"/>
        </w:tabs>
        <w:snapToGrid w:val="0"/>
        <w:spacing w:line="360" w:lineRule="auto"/>
        <w:ind w:firstLineChars="200" w:firstLine="640"/>
        <w:jc w:val="left"/>
        <w:rPr>
          <w:rFonts w:ascii="仿宋_GB2312" w:eastAsia="仿宋_GB2312" w:hAnsi="仿宋_GB2312" w:cs="仿宋_GB2312"/>
          <w:color w:val="000000" w:themeColor="text1"/>
          <w:kern w:val="0"/>
          <w:sz w:val="32"/>
          <w:szCs w:val="32"/>
        </w:rPr>
      </w:pPr>
      <w:r w:rsidRPr="009E658D">
        <w:rPr>
          <w:rFonts w:ascii="仿宋_GB2312" w:eastAsia="仿宋_GB2312" w:hAnsi="仿宋_GB2312" w:cs="仿宋_GB2312" w:hint="eastAsia"/>
          <w:color w:val="000000" w:themeColor="text1"/>
          <w:kern w:val="0"/>
          <w:sz w:val="32"/>
          <w:szCs w:val="32"/>
        </w:rPr>
        <w:t>（四）接受有关部门监督管理的情况；</w:t>
      </w:r>
    </w:p>
    <w:p w14:paraId="32B625F6" w14:textId="77777777" w:rsidR="00C323EF" w:rsidRPr="009E658D" w:rsidRDefault="00000000">
      <w:pPr>
        <w:widowControl/>
        <w:tabs>
          <w:tab w:val="left" w:pos="0"/>
        </w:tabs>
        <w:snapToGrid w:val="0"/>
        <w:spacing w:line="360" w:lineRule="auto"/>
        <w:ind w:firstLineChars="200" w:firstLine="640"/>
        <w:jc w:val="left"/>
        <w:rPr>
          <w:rFonts w:ascii="仿宋_GB2312" w:eastAsia="仿宋_GB2312" w:hAnsi="仿宋_GB2312" w:cs="仿宋_GB2312"/>
          <w:color w:val="000000" w:themeColor="text1"/>
          <w:kern w:val="0"/>
          <w:sz w:val="32"/>
          <w:szCs w:val="32"/>
        </w:rPr>
      </w:pPr>
      <w:r w:rsidRPr="009E658D">
        <w:rPr>
          <w:rFonts w:ascii="仿宋_GB2312" w:eastAsia="仿宋_GB2312" w:hAnsi="仿宋_GB2312" w:cs="仿宋_GB2312" w:hint="eastAsia"/>
          <w:color w:val="000000" w:themeColor="text1"/>
          <w:kern w:val="0"/>
          <w:sz w:val="32"/>
          <w:szCs w:val="32"/>
        </w:rPr>
        <w:t>（五）监事意见；</w:t>
      </w:r>
    </w:p>
    <w:p w14:paraId="0EBCE32E" w14:textId="77777777" w:rsidR="00C323EF" w:rsidRPr="009E658D" w:rsidRDefault="00000000">
      <w:pPr>
        <w:widowControl/>
        <w:tabs>
          <w:tab w:val="left" w:pos="0"/>
        </w:tabs>
        <w:snapToGrid w:val="0"/>
        <w:spacing w:line="360" w:lineRule="auto"/>
        <w:ind w:firstLineChars="200" w:firstLine="640"/>
        <w:jc w:val="left"/>
        <w:rPr>
          <w:rFonts w:ascii="仿宋_GB2312" w:eastAsia="仿宋_GB2312" w:hAnsi="仿宋_GB2312" w:cs="仿宋_GB2312"/>
          <w:color w:val="000000" w:themeColor="text1"/>
          <w:kern w:val="0"/>
          <w:sz w:val="32"/>
          <w:szCs w:val="32"/>
        </w:rPr>
      </w:pPr>
      <w:r w:rsidRPr="009E658D">
        <w:rPr>
          <w:rFonts w:ascii="仿宋_GB2312" w:eastAsia="仿宋_GB2312" w:hAnsi="仿宋_GB2312" w:cs="仿宋_GB2312" w:hint="eastAsia"/>
          <w:color w:val="000000" w:themeColor="text1"/>
          <w:kern w:val="0"/>
          <w:sz w:val="32"/>
          <w:szCs w:val="32"/>
        </w:rPr>
        <w:t>（六）履行信息公开义务的情况；</w:t>
      </w:r>
    </w:p>
    <w:p w14:paraId="07CFBD9C" w14:textId="77777777" w:rsidR="00C323EF" w:rsidRPr="009E658D" w:rsidRDefault="00000000">
      <w:pPr>
        <w:widowControl/>
        <w:tabs>
          <w:tab w:val="left" w:pos="0"/>
        </w:tabs>
        <w:snapToGrid w:val="0"/>
        <w:spacing w:line="360" w:lineRule="auto"/>
        <w:ind w:firstLineChars="200" w:firstLine="640"/>
        <w:jc w:val="left"/>
        <w:rPr>
          <w:rFonts w:ascii="仿宋_GB2312" w:eastAsia="仿宋_GB2312" w:hAnsi="仿宋_GB2312" w:cs="仿宋_GB2312"/>
          <w:color w:val="000000" w:themeColor="text1"/>
          <w:kern w:val="0"/>
          <w:sz w:val="32"/>
          <w:szCs w:val="32"/>
        </w:rPr>
      </w:pPr>
      <w:r w:rsidRPr="009E658D">
        <w:rPr>
          <w:rFonts w:ascii="仿宋_GB2312" w:eastAsia="仿宋_GB2312" w:hAnsi="仿宋_GB2312" w:cs="仿宋_GB2312" w:hint="eastAsia"/>
          <w:color w:val="000000" w:themeColor="text1"/>
          <w:kern w:val="0"/>
          <w:sz w:val="32"/>
          <w:szCs w:val="32"/>
        </w:rPr>
        <w:t>（七）注册会计师审计报告；</w:t>
      </w:r>
    </w:p>
    <w:p w14:paraId="67947D67" w14:textId="77777777" w:rsidR="00C323EF" w:rsidRPr="009E658D" w:rsidRDefault="00000000">
      <w:pPr>
        <w:widowControl/>
        <w:tabs>
          <w:tab w:val="left" w:pos="0"/>
        </w:tabs>
        <w:snapToGrid w:val="0"/>
        <w:spacing w:line="360" w:lineRule="auto"/>
        <w:ind w:firstLineChars="200" w:firstLine="640"/>
        <w:jc w:val="left"/>
        <w:rPr>
          <w:rFonts w:ascii="仿宋_GB2312" w:eastAsia="仿宋_GB2312" w:hAnsi="仿宋_GB2312" w:cs="仿宋_GB2312"/>
          <w:color w:val="000000" w:themeColor="text1"/>
          <w:kern w:val="0"/>
          <w:sz w:val="32"/>
          <w:szCs w:val="32"/>
        </w:rPr>
      </w:pPr>
      <w:r w:rsidRPr="009E658D">
        <w:rPr>
          <w:rFonts w:ascii="仿宋_GB2312" w:eastAsia="仿宋_GB2312" w:hAnsi="仿宋_GB2312" w:cs="仿宋_GB2312" w:hint="eastAsia"/>
          <w:color w:val="000000" w:themeColor="text1"/>
          <w:kern w:val="0"/>
          <w:sz w:val="32"/>
          <w:szCs w:val="32"/>
        </w:rPr>
        <w:t>（八）登记管理机关要求的其他信息。</w:t>
      </w:r>
    </w:p>
    <w:p w14:paraId="05517DFC" w14:textId="77777777" w:rsidR="00C323EF" w:rsidRPr="009E658D" w:rsidRDefault="00000000">
      <w:pPr>
        <w:spacing w:line="360" w:lineRule="auto"/>
        <w:ind w:firstLineChars="200" w:firstLine="643"/>
        <w:jc w:val="left"/>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第五十八条</w:t>
      </w:r>
      <w:r w:rsidRPr="009E658D">
        <w:rPr>
          <w:rFonts w:ascii="仿宋_GB2312" w:eastAsia="仿宋_GB2312" w:hAnsi="仿宋_GB2312" w:cs="仿宋_GB2312" w:hint="eastAsia"/>
          <w:color w:val="000000" w:themeColor="text1"/>
          <w:sz w:val="32"/>
          <w:szCs w:val="32"/>
        </w:rPr>
        <w:t xml:space="preserve"> 本会对于已经公开的信息，应当制作信息公开档案，妥善保管。</w:t>
      </w:r>
    </w:p>
    <w:p w14:paraId="0B67176E" w14:textId="77777777" w:rsidR="00C323EF" w:rsidRPr="009E658D" w:rsidRDefault="00C323EF">
      <w:pPr>
        <w:spacing w:line="360" w:lineRule="auto"/>
        <w:ind w:firstLineChars="200" w:firstLine="640"/>
        <w:jc w:val="left"/>
        <w:rPr>
          <w:rFonts w:ascii="仿宋_GB2312" w:eastAsia="仿宋_GB2312" w:hAnsi="仿宋_GB2312" w:cs="仿宋_GB2312"/>
          <w:color w:val="000000" w:themeColor="text1"/>
          <w:sz w:val="32"/>
          <w:szCs w:val="32"/>
        </w:rPr>
      </w:pPr>
    </w:p>
    <w:p w14:paraId="63AAF09C" w14:textId="77777777" w:rsidR="00C323EF" w:rsidRPr="009E658D" w:rsidRDefault="00000000">
      <w:pPr>
        <w:pStyle w:val="a9"/>
        <w:spacing w:before="0" w:beforeAutospacing="0" w:after="0" w:afterAutospacing="0" w:line="360" w:lineRule="auto"/>
        <w:contextualSpacing/>
        <w:jc w:val="center"/>
        <w:rPr>
          <w:rFonts w:ascii="华文中宋" w:eastAsia="华文中宋" w:hAnsi="华文中宋" w:hint="eastAsia"/>
          <w:color w:val="000000" w:themeColor="text1"/>
          <w:sz w:val="36"/>
          <w:szCs w:val="36"/>
        </w:rPr>
      </w:pPr>
      <w:r w:rsidRPr="009E658D">
        <w:rPr>
          <w:rFonts w:ascii="华文中宋" w:eastAsia="华文中宋" w:hAnsi="华文中宋" w:hint="eastAsia"/>
          <w:b/>
          <w:bCs/>
          <w:color w:val="000000" w:themeColor="text1"/>
          <w:sz w:val="36"/>
          <w:szCs w:val="36"/>
        </w:rPr>
        <w:t>第七章 资产管理、使用原则</w:t>
      </w:r>
    </w:p>
    <w:p w14:paraId="58DDAFF7"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第五十九条</w:t>
      </w:r>
      <w:r w:rsidRPr="009E658D">
        <w:rPr>
          <w:rFonts w:ascii="仿宋_GB2312" w:eastAsia="仿宋_GB2312" w:hAnsi="仿宋_GB2312" w:cs="仿宋_GB2312" w:hint="eastAsia"/>
          <w:color w:val="000000" w:themeColor="text1"/>
          <w:sz w:val="32"/>
          <w:szCs w:val="32"/>
        </w:rPr>
        <w:t xml:space="preserve"> 本会的收入来源于：</w:t>
      </w:r>
    </w:p>
    <w:p w14:paraId="6E618C78" w14:textId="77777777" w:rsidR="00C323EF" w:rsidRPr="009E658D" w:rsidRDefault="00000000">
      <w:pPr>
        <w:pStyle w:val="a9"/>
        <w:spacing w:before="0" w:beforeAutospacing="0" w:after="0" w:afterAutospacing="0" w:line="360" w:lineRule="auto"/>
        <w:contextualSpacing/>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（一）会费；</w:t>
      </w:r>
    </w:p>
    <w:p w14:paraId="2A4095BC" w14:textId="77777777" w:rsidR="00C323EF" w:rsidRPr="009E658D" w:rsidRDefault="00000000">
      <w:pPr>
        <w:pStyle w:val="a9"/>
        <w:spacing w:before="0" w:beforeAutospacing="0" w:after="0" w:afterAutospacing="0" w:line="360" w:lineRule="auto"/>
        <w:contextualSpacing/>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（二）捐赠；</w:t>
      </w:r>
    </w:p>
    <w:p w14:paraId="0E973F38" w14:textId="77777777" w:rsidR="00C323EF" w:rsidRPr="009E658D" w:rsidRDefault="00000000">
      <w:pPr>
        <w:pStyle w:val="a9"/>
        <w:spacing w:before="0" w:beforeAutospacing="0" w:after="0" w:afterAutospacing="0" w:line="360" w:lineRule="auto"/>
        <w:contextualSpacing/>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（三）政府资助；</w:t>
      </w:r>
    </w:p>
    <w:p w14:paraId="75868325" w14:textId="77777777" w:rsidR="00C323EF" w:rsidRPr="009E658D" w:rsidRDefault="00000000">
      <w:pPr>
        <w:pStyle w:val="a9"/>
        <w:spacing w:before="0" w:beforeAutospacing="0" w:after="0" w:afterAutospacing="0" w:line="360" w:lineRule="auto"/>
        <w:contextualSpacing/>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（四）在核准的业务范围内开展活动或服务的收入；</w:t>
      </w:r>
    </w:p>
    <w:p w14:paraId="03654BE3" w14:textId="77777777" w:rsidR="00C323EF" w:rsidRPr="009E658D" w:rsidRDefault="00000000">
      <w:pPr>
        <w:pStyle w:val="a9"/>
        <w:spacing w:before="0" w:beforeAutospacing="0" w:after="0" w:afterAutospacing="0" w:line="360" w:lineRule="auto"/>
        <w:contextualSpacing/>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（五）利息；</w:t>
      </w:r>
    </w:p>
    <w:p w14:paraId="6A9C7EFC" w14:textId="77777777" w:rsidR="00C323EF" w:rsidRPr="009E658D" w:rsidRDefault="00000000">
      <w:pPr>
        <w:pStyle w:val="a9"/>
        <w:spacing w:before="0" w:beforeAutospacing="0" w:after="0" w:afterAutospacing="0" w:line="360" w:lineRule="auto"/>
        <w:contextualSpacing/>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（六）其他合法收入。</w:t>
      </w:r>
    </w:p>
    <w:p w14:paraId="0D029C1D"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lastRenderedPageBreak/>
        <w:t xml:space="preserve">第六十条 </w:t>
      </w:r>
      <w:r w:rsidRPr="009E658D">
        <w:rPr>
          <w:rFonts w:ascii="仿宋_GB2312" w:eastAsia="仿宋_GB2312" w:hAnsi="仿宋_GB2312" w:cs="仿宋_GB2312" w:hint="eastAsia"/>
          <w:color w:val="000000" w:themeColor="text1"/>
          <w:sz w:val="32"/>
          <w:szCs w:val="32"/>
        </w:rPr>
        <w:t>本会的收入及其使用情况应当向会员大会公布，接受会员大会的监督检查。本会接受捐赠，应当遵守法律法规，符合章程规定的宗旨和慈善活动的业务范围。</w:t>
      </w:r>
    </w:p>
    <w:p w14:paraId="1EBE1268"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 xml:space="preserve">第六十一条 </w:t>
      </w:r>
      <w:r w:rsidRPr="009E658D">
        <w:rPr>
          <w:rFonts w:ascii="仿宋_GB2312" w:eastAsia="仿宋_GB2312" w:hAnsi="仿宋_GB2312" w:cs="仿宋_GB2312" w:hint="eastAsia"/>
          <w:color w:val="000000" w:themeColor="text1"/>
          <w:sz w:val="32"/>
          <w:szCs w:val="32"/>
        </w:rPr>
        <w:t>本会接受捐赠，应当向捐赠人开具由财政部门统一监（印）制的捐赠票据。捐赠票据应当载明捐赠人、捐赠财产的种类及数量、本会名称和经办人姓名、票据日期等。捐赠人匿名或者放弃接受捐赠票据的，本会应当做好相关纪录。</w:t>
      </w:r>
    </w:p>
    <w:p w14:paraId="517A40F1"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捐赠人要求签订书面捐赠协议的，本会应当与捐赠人签订书面</w:t>
      </w:r>
    </w:p>
    <w:p w14:paraId="6CD44A50" w14:textId="77777777" w:rsidR="00C323EF" w:rsidRPr="009E658D" w:rsidRDefault="00000000">
      <w:pPr>
        <w:adjustRightInd w:val="0"/>
        <w:snapToGrid w:val="0"/>
        <w:spacing w:line="360" w:lineRule="auto"/>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捐赠协议。书面捐赠协议包括捐赠人和本会名称，捐赠财产的种类、数量、质量、用途、交付时间等内容。</w:t>
      </w:r>
    </w:p>
    <w:p w14:paraId="11AF56F6"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捐赠人与本会约定捐赠财产的用途和受益人时，不得指定捐赠人的利害关系人作为受益人。</w:t>
      </w:r>
    </w:p>
    <w:p w14:paraId="1395784C"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本会接受境外捐赠与资助的，应当将接受捐赠与资助及使用的情况向登记管理机关和业务主管单位报告。</w:t>
      </w:r>
    </w:p>
    <w:p w14:paraId="331E4EFE"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b/>
          <w:color w:val="000000" w:themeColor="text1"/>
          <w:sz w:val="32"/>
          <w:szCs w:val="32"/>
        </w:rPr>
      </w:pPr>
      <w:r w:rsidRPr="009E658D">
        <w:rPr>
          <w:rFonts w:ascii="仿宋_GB2312" w:eastAsia="仿宋_GB2312" w:hAnsi="仿宋_GB2312" w:cs="仿宋_GB2312" w:hint="eastAsia"/>
          <w:b/>
          <w:bCs/>
          <w:color w:val="000000" w:themeColor="text1"/>
          <w:sz w:val="32"/>
          <w:szCs w:val="32"/>
        </w:rPr>
        <w:t xml:space="preserve">第六十二条 </w:t>
      </w:r>
      <w:r w:rsidRPr="009E658D">
        <w:rPr>
          <w:rFonts w:ascii="仿宋_GB2312" w:eastAsia="仿宋_GB2312" w:hAnsi="仿宋_GB2312" w:cs="仿宋_GB2312" w:hint="eastAsia"/>
          <w:color w:val="000000" w:themeColor="text1"/>
          <w:sz w:val="32"/>
          <w:szCs w:val="32"/>
        </w:rPr>
        <w:t>捐赠人有权查询、复制其捐赠财产管理使用的有关资料，本会应当及时主动向捐赠人反馈有关情况。</w:t>
      </w:r>
    </w:p>
    <w:p w14:paraId="18D6A17C"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b/>
          <w:color w:val="000000" w:themeColor="text1"/>
          <w:sz w:val="32"/>
          <w:szCs w:val="32"/>
        </w:rPr>
      </w:pPr>
      <w:r w:rsidRPr="009E658D">
        <w:rPr>
          <w:rFonts w:ascii="仿宋_GB2312" w:eastAsia="仿宋_GB2312" w:hAnsi="仿宋_GB2312" w:cs="仿宋_GB2312" w:hint="eastAsia"/>
          <w:color w:val="000000" w:themeColor="text1"/>
          <w:sz w:val="32"/>
          <w:szCs w:val="32"/>
        </w:rPr>
        <w:t>本会违反捐赠协议约定的用途，滥用捐赠财产的，捐赠人有权要求改正；拒不改正的，捐赠人可以向业务主管单位和登记管理机关投诉、举报或者向人民法院提起诉讼。</w:t>
      </w:r>
    </w:p>
    <w:p w14:paraId="6F750073"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kern w:val="0"/>
          <w:sz w:val="32"/>
          <w:szCs w:val="32"/>
        </w:rPr>
        <w:t xml:space="preserve">第六十三条 </w:t>
      </w:r>
      <w:r w:rsidRPr="009E658D">
        <w:rPr>
          <w:rFonts w:ascii="仿宋_GB2312" w:eastAsia="仿宋_GB2312" w:hAnsi="仿宋_GB2312" w:cs="仿宋_GB2312" w:hint="eastAsia"/>
          <w:color w:val="000000" w:themeColor="text1"/>
          <w:sz w:val="32"/>
          <w:szCs w:val="32"/>
        </w:rPr>
        <w:t>本会可以与受助人签订协议，约定资助方式、资助数额以及资金用途和使用方式。</w:t>
      </w:r>
    </w:p>
    <w:p w14:paraId="4AF38C2D"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lastRenderedPageBreak/>
        <w:t>本会有权对资助的使用情况进行监督。受助人未按协议约定使用资助或者有其他违反协议情形的，本会有权解除资助协议。</w:t>
      </w:r>
    </w:p>
    <w:p w14:paraId="0D90A54A"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b/>
          <w:color w:val="000000" w:themeColor="text1"/>
          <w:sz w:val="32"/>
          <w:szCs w:val="32"/>
        </w:rPr>
      </w:pPr>
      <w:r w:rsidRPr="009E658D">
        <w:rPr>
          <w:rFonts w:ascii="仿宋_GB2312" w:eastAsia="仿宋_GB2312" w:hAnsi="仿宋_GB2312" w:cs="仿宋_GB2312" w:hint="eastAsia"/>
          <w:b/>
          <w:bCs/>
          <w:color w:val="000000" w:themeColor="text1"/>
          <w:sz w:val="32"/>
          <w:szCs w:val="32"/>
        </w:rPr>
        <w:t xml:space="preserve">第六十四条 </w:t>
      </w:r>
      <w:r w:rsidRPr="009E658D">
        <w:rPr>
          <w:rFonts w:ascii="仿宋_GB2312" w:eastAsia="仿宋_GB2312" w:hAnsi="仿宋_GB2312" w:cs="仿宋_GB2312" w:hint="eastAsia"/>
          <w:color w:val="000000" w:themeColor="text1"/>
          <w:sz w:val="32"/>
          <w:szCs w:val="32"/>
        </w:rPr>
        <w:t>本会开展募捐时，应当向社会公布募得资金后拟开展的慈善活动和资金的详细使用计划。重大募捐活动应当经业务主管单位审查同意后报登记管理机关备案。</w:t>
      </w:r>
      <w:r w:rsidRPr="009E658D">
        <w:rPr>
          <w:rFonts w:ascii="仿宋_GB2312" w:eastAsia="仿宋_GB2312" w:hAnsi="仿宋_GB2312" w:cs="仿宋_GB2312" w:hint="eastAsia"/>
          <w:b/>
          <w:color w:val="000000" w:themeColor="text1"/>
          <w:sz w:val="32"/>
          <w:szCs w:val="32"/>
        </w:rPr>
        <w:t>（具有公开募捐资格的社会团体表述）</w:t>
      </w:r>
    </w:p>
    <w:p w14:paraId="7BD0D2D8" w14:textId="77777777" w:rsidR="00C323EF" w:rsidRPr="009E658D" w:rsidRDefault="00000000">
      <w:pPr>
        <w:adjustRightInd w:val="0"/>
        <w:snapToGrid w:val="0"/>
        <w:spacing w:line="360" w:lineRule="auto"/>
        <w:ind w:rightChars="-45" w:right="-94" w:firstLineChars="206" w:firstLine="662"/>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 xml:space="preserve">第六十五条 </w:t>
      </w:r>
      <w:r w:rsidRPr="009E658D">
        <w:rPr>
          <w:rFonts w:ascii="仿宋_GB2312" w:eastAsia="仿宋_GB2312" w:hAnsi="仿宋_GB2312" w:cs="仿宋_GB2312" w:hint="eastAsia"/>
          <w:color w:val="000000" w:themeColor="text1"/>
          <w:sz w:val="32"/>
          <w:szCs w:val="32"/>
        </w:rPr>
        <w:t>本会开展公开募捐时，其方式应当遵守国家相关法律法规和规章规定。</w:t>
      </w:r>
    </w:p>
    <w:p w14:paraId="5496A7EC" w14:textId="77777777" w:rsidR="00C323EF" w:rsidRPr="009E658D" w:rsidRDefault="00000000">
      <w:pPr>
        <w:adjustRightInd w:val="0"/>
        <w:snapToGrid w:val="0"/>
        <w:spacing w:line="360" w:lineRule="auto"/>
        <w:ind w:rightChars="-45" w:right="-94" w:firstLineChars="205" w:firstLine="656"/>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本会通过互联网开展公开募捐的，应当在国务院民政部门统一或者指定的慈善信息平台发布募捐信息，并可以同时在本会网站发布募捐信息。</w:t>
      </w:r>
      <w:r w:rsidRPr="009E658D">
        <w:rPr>
          <w:rFonts w:ascii="仿宋_GB2312" w:eastAsia="仿宋_GB2312" w:hAnsi="仿宋_GB2312" w:cs="仿宋_GB2312" w:hint="eastAsia"/>
          <w:b/>
          <w:color w:val="000000" w:themeColor="text1"/>
          <w:sz w:val="32"/>
          <w:szCs w:val="32"/>
        </w:rPr>
        <w:t>（具有公开募捐资格的社会团体表述）</w:t>
      </w:r>
    </w:p>
    <w:p w14:paraId="4345EA3F" w14:textId="77777777" w:rsidR="00C323EF" w:rsidRPr="009E658D" w:rsidRDefault="00000000">
      <w:pPr>
        <w:adjustRightInd w:val="0"/>
        <w:snapToGrid w:val="0"/>
        <w:spacing w:line="360" w:lineRule="auto"/>
        <w:ind w:rightChars="-44" w:right="-92" w:firstLineChars="205" w:firstLine="659"/>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 xml:space="preserve">第六十六条 </w:t>
      </w:r>
      <w:r w:rsidRPr="009E658D">
        <w:rPr>
          <w:rFonts w:ascii="仿宋_GB2312" w:eastAsia="仿宋_GB2312" w:hAnsi="仿宋_GB2312" w:cs="仿宋_GB2312" w:hint="eastAsia"/>
          <w:color w:val="000000" w:themeColor="text1"/>
          <w:sz w:val="32"/>
          <w:szCs w:val="32"/>
        </w:rPr>
        <w:t>本会开展公开募捐，应当制定募捐方案。</w:t>
      </w:r>
    </w:p>
    <w:p w14:paraId="48407741" w14:textId="77777777" w:rsidR="00C323EF" w:rsidRPr="009E658D" w:rsidRDefault="00000000">
      <w:pPr>
        <w:adjustRightInd w:val="0"/>
        <w:snapToGrid w:val="0"/>
        <w:spacing w:line="360" w:lineRule="auto"/>
        <w:ind w:rightChars="-45" w:right="-94" w:firstLineChars="206" w:firstLine="659"/>
        <w:rPr>
          <w:rFonts w:ascii="仿宋_GB2312" w:eastAsia="仿宋_GB2312" w:hAnsi="仿宋_GB2312" w:cs="仿宋_GB2312"/>
          <w:b/>
          <w:color w:val="000000" w:themeColor="text1"/>
          <w:sz w:val="32"/>
          <w:szCs w:val="32"/>
        </w:rPr>
      </w:pPr>
      <w:r w:rsidRPr="009E658D">
        <w:rPr>
          <w:rFonts w:ascii="仿宋_GB2312" w:eastAsia="仿宋_GB2312" w:hAnsi="仿宋_GB2312" w:cs="仿宋_GB2312" w:hint="eastAsia"/>
          <w:color w:val="000000" w:themeColor="text1"/>
          <w:sz w:val="32"/>
          <w:szCs w:val="32"/>
        </w:rPr>
        <w:t>募捐方案包括募捐目的、起止时间和地域、活动负责人姓名和办公地址、接受捐赠方式、银行</w:t>
      </w:r>
      <w:proofErr w:type="gramStart"/>
      <w:r w:rsidRPr="009E658D">
        <w:rPr>
          <w:rFonts w:ascii="仿宋_GB2312" w:eastAsia="仿宋_GB2312" w:hAnsi="仿宋_GB2312" w:cs="仿宋_GB2312" w:hint="eastAsia"/>
          <w:color w:val="000000" w:themeColor="text1"/>
          <w:sz w:val="32"/>
          <w:szCs w:val="32"/>
        </w:rPr>
        <w:t>帐户</w:t>
      </w:r>
      <w:proofErr w:type="gramEnd"/>
      <w:r w:rsidRPr="009E658D">
        <w:rPr>
          <w:rFonts w:ascii="仿宋_GB2312" w:eastAsia="仿宋_GB2312" w:hAnsi="仿宋_GB2312" w:cs="仿宋_GB2312" w:hint="eastAsia"/>
          <w:color w:val="000000" w:themeColor="text1"/>
          <w:sz w:val="32"/>
          <w:szCs w:val="32"/>
        </w:rPr>
        <w:t>、受益人、募得款物用途、募捐成本、剩余财产的处理等。募捐方案应当在开展募捐活动前应当经业务主管单位审查同意后报登记管理机关备案。</w:t>
      </w:r>
      <w:r w:rsidRPr="009E658D">
        <w:rPr>
          <w:rFonts w:ascii="仿宋_GB2312" w:eastAsia="仿宋_GB2312" w:hAnsi="仿宋_GB2312" w:cs="仿宋_GB2312" w:hint="eastAsia"/>
          <w:b/>
          <w:color w:val="000000" w:themeColor="text1"/>
          <w:sz w:val="32"/>
          <w:szCs w:val="32"/>
        </w:rPr>
        <w:t>（具有公开募捐资格的社会团体表述）</w:t>
      </w:r>
    </w:p>
    <w:p w14:paraId="3A4CFF5C" w14:textId="77777777" w:rsidR="00C323EF" w:rsidRPr="009E658D" w:rsidRDefault="00000000">
      <w:pPr>
        <w:adjustRightInd w:val="0"/>
        <w:snapToGrid w:val="0"/>
        <w:spacing w:line="360" w:lineRule="auto"/>
        <w:ind w:rightChars="-45" w:right="-94" w:firstLineChars="206" w:firstLine="662"/>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 xml:space="preserve">第六十七条 </w:t>
      </w:r>
      <w:r w:rsidRPr="009E658D">
        <w:rPr>
          <w:rFonts w:ascii="仿宋_GB2312" w:eastAsia="仿宋_GB2312" w:hAnsi="仿宋_GB2312" w:cs="仿宋_GB2312" w:hint="eastAsia"/>
          <w:color w:val="000000" w:themeColor="text1"/>
          <w:sz w:val="32"/>
          <w:szCs w:val="32"/>
        </w:rPr>
        <w:t>本会开展公开募捐活动，应当在募捐活动现场或者募捐活动载体的显著位置，公布募捐组织名称、公开募捐资格证书、募捐方案、联系方式、募捐信息查询方法等。</w:t>
      </w:r>
    </w:p>
    <w:p w14:paraId="36095CD5" w14:textId="77777777" w:rsidR="00C323EF" w:rsidRPr="009E658D" w:rsidRDefault="00000000">
      <w:pPr>
        <w:adjustRightInd w:val="0"/>
        <w:snapToGrid w:val="0"/>
        <w:spacing w:line="360" w:lineRule="auto"/>
        <w:ind w:rightChars="-45" w:right="-94" w:firstLineChars="206" w:firstLine="659"/>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开展公开募捐活动，应当尊重和维护募捐对象的合法权益，保障募捐对象的知情权，不通过虚构事实等方式欺骗、诱导募捐对</w:t>
      </w:r>
      <w:r w:rsidRPr="009E658D">
        <w:rPr>
          <w:rFonts w:ascii="仿宋_GB2312" w:eastAsia="仿宋_GB2312" w:hAnsi="仿宋_GB2312" w:cs="仿宋_GB2312" w:hint="eastAsia"/>
          <w:color w:val="000000" w:themeColor="text1"/>
          <w:sz w:val="32"/>
          <w:szCs w:val="32"/>
        </w:rPr>
        <w:lastRenderedPageBreak/>
        <w:t>象实施捐赠。</w:t>
      </w:r>
    </w:p>
    <w:p w14:paraId="0AAFD8A1" w14:textId="77777777" w:rsidR="00C323EF" w:rsidRPr="009E658D" w:rsidRDefault="00000000">
      <w:pPr>
        <w:adjustRightInd w:val="0"/>
        <w:snapToGrid w:val="0"/>
        <w:spacing w:line="360" w:lineRule="auto"/>
        <w:ind w:rightChars="-45" w:right="-94" w:firstLineChars="206" w:firstLine="659"/>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开展募捐活动，不摊派或者变相摊派，不妨碍公共秩序、企业生产经营和居民生活。</w:t>
      </w:r>
    </w:p>
    <w:p w14:paraId="5ADE1C2C" w14:textId="77777777" w:rsidR="00C323EF" w:rsidRPr="009E658D" w:rsidRDefault="00000000">
      <w:pPr>
        <w:adjustRightInd w:val="0"/>
        <w:snapToGrid w:val="0"/>
        <w:spacing w:line="360" w:lineRule="auto"/>
        <w:ind w:rightChars="-45" w:right="-94" w:firstLineChars="206" w:firstLine="662"/>
        <w:rPr>
          <w:rFonts w:ascii="仿宋_GB2312" w:eastAsia="仿宋_GB2312" w:hAnsi="仿宋_GB2312" w:cs="仿宋_GB2312"/>
          <w:b/>
          <w:color w:val="000000" w:themeColor="text1"/>
          <w:sz w:val="32"/>
          <w:szCs w:val="32"/>
        </w:rPr>
      </w:pPr>
      <w:r w:rsidRPr="009E658D">
        <w:rPr>
          <w:rFonts w:ascii="仿宋_GB2312" w:eastAsia="仿宋_GB2312" w:hAnsi="仿宋_GB2312" w:cs="仿宋_GB2312" w:hint="eastAsia"/>
          <w:b/>
          <w:color w:val="000000" w:themeColor="text1"/>
          <w:sz w:val="32"/>
          <w:szCs w:val="32"/>
        </w:rPr>
        <w:t>（具有公开募捐资格的社会团体表述）</w:t>
      </w:r>
    </w:p>
    <w:p w14:paraId="79BE96F1" w14:textId="77777777" w:rsidR="00C323EF" w:rsidRPr="009E658D" w:rsidRDefault="00000000">
      <w:pPr>
        <w:adjustRightInd w:val="0"/>
        <w:snapToGrid w:val="0"/>
        <w:spacing w:line="360" w:lineRule="auto"/>
        <w:ind w:rightChars="-45" w:right="-94" w:firstLineChars="206" w:firstLine="659"/>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本会开展定向募捐，应当在发起人、理事会成员和会员等特定对象的范围内进行，并向募捐对象说明募捐目的、募得款物用途等事项。</w:t>
      </w:r>
      <w:r w:rsidRPr="009E658D">
        <w:rPr>
          <w:rFonts w:ascii="仿宋_GB2312" w:eastAsia="仿宋_GB2312" w:hAnsi="仿宋_GB2312" w:cs="仿宋_GB2312" w:hint="eastAsia"/>
          <w:b/>
          <w:color w:val="000000" w:themeColor="text1"/>
          <w:sz w:val="32"/>
          <w:szCs w:val="32"/>
        </w:rPr>
        <w:t>（不具有公开募捐资格的社会团体表述）</w:t>
      </w:r>
    </w:p>
    <w:p w14:paraId="05FF8961"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第六十八条</w:t>
      </w:r>
      <w:r w:rsidRPr="009E658D">
        <w:rPr>
          <w:rFonts w:ascii="仿宋_GB2312" w:eastAsia="仿宋_GB2312" w:hAnsi="仿宋_GB2312" w:cs="仿宋_GB2312" w:hint="eastAsia"/>
          <w:color w:val="000000" w:themeColor="text1"/>
          <w:sz w:val="32"/>
          <w:szCs w:val="32"/>
        </w:rPr>
        <w:t xml:space="preserve"> 本会应当合理设计慈善项目，符合本会宗旨和章程的有关规定，优化实施流程，降低运行成本，提高慈善财产使用效益。</w:t>
      </w:r>
    </w:p>
    <w:p w14:paraId="6BB6DF6C"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（一）本会建立健全慈善项目的决策、执行、监督机制，对慈善项目的立项、审查、执行、控制、评估、反馈等环节建立科学、规范、有效的要求，设立项目管理机构，配备人员，行使项目管理职责。</w:t>
      </w:r>
    </w:p>
    <w:p w14:paraId="6C817642"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（二）本会按照公开、公平、公正的原则，确定慈善受益人。</w:t>
      </w:r>
    </w:p>
    <w:p w14:paraId="5776A933"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（三）本会管理人员的利害关系人不得作为受益人。</w:t>
      </w:r>
    </w:p>
    <w:p w14:paraId="78F64A07"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 xml:space="preserve">第六十九条 </w:t>
      </w:r>
      <w:r w:rsidRPr="009E658D">
        <w:rPr>
          <w:rFonts w:ascii="仿宋_GB2312" w:eastAsia="仿宋_GB2312" w:hAnsi="仿宋_GB2312" w:cs="仿宋_GB2312" w:hint="eastAsia"/>
          <w:color w:val="000000" w:themeColor="text1"/>
          <w:sz w:val="32"/>
          <w:szCs w:val="32"/>
        </w:rPr>
        <w:t>本会开展重大慈善项目，应当由理事会表决通过，且人数不得低于到会理事人数的三分之二。</w:t>
      </w:r>
    </w:p>
    <w:p w14:paraId="19F2C143"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本会的重大慈善项目包括：</w:t>
      </w:r>
    </w:p>
    <w:p w14:paraId="7E5259DE"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（一）年度慈善项目计划；</w:t>
      </w:r>
    </w:p>
    <w:p w14:paraId="4E822367"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（二）超过伍拾万元的慈善项目；</w:t>
      </w:r>
    </w:p>
    <w:p w14:paraId="68F2F8D7"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本会开展重大慈善项目之前，应当及时向业务主管单位及登</w:t>
      </w:r>
      <w:r w:rsidRPr="009E658D">
        <w:rPr>
          <w:rFonts w:ascii="仿宋_GB2312" w:eastAsia="仿宋_GB2312" w:hAnsi="仿宋_GB2312" w:cs="仿宋_GB2312" w:hint="eastAsia"/>
          <w:color w:val="000000" w:themeColor="text1"/>
          <w:sz w:val="32"/>
          <w:szCs w:val="32"/>
        </w:rPr>
        <w:lastRenderedPageBreak/>
        <w:t>记管理机关报备。</w:t>
      </w:r>
    </w:p>
    <w:p w14:paraId="61D56A72"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项目资金的使用要严格国家财务会计制度的规定，按照捐赠协议专款专用。</w:t>
      </w:r>
    </w:p>
    <w:p w14:paraId="77C1833A"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慈善项目资金的管理使用要自觉接受财政部门、审计机关、业务主管单位、登记管理机关和社会公众的监督，认真履行信息公开义务，接受社会监督。</w:t>
      </w:r>
    </w:p>
    <w:p w14:paraId="175DF140"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b/>
          <w:color w:val="000000" w:themeColor="text1"/>
          <w:sz w:val="32"/>
          <w:szCs w:val="32"/>
        </w:rPr>
      </w:pPr>
      <w:r w:rsidRPr="009E658D">
        <w:rPr>
          <w:rFonts w:ascii="仿宋_GB2312" w:eastAsia="仿宋_GB2312" w:hAnsi="仿宋_GB2312" w:cs="仿宋_GB2312" w:hint="eastAsia"/>
          <w:b/>
          <w:bCs/>
          <w:color w:val="000000" w:themeColor="text1"/>
          <w:sz w:val="32"/>
          <w:szCs w:val="32"/>
        </w:rPr>
        <w:t xml:space="preserve">第七十条 </w:t>
      </w:r>
      <w:r w:rsidRPr="009E658D">
        <w:rPr>
          <w:rFonts w:ascii="仿宋_GB2312" w:eastAsia="仿宋_GB2312" w:hAnsi="仿宋_GB2312" w:cs="仿宋_GB2312" w:hint="eastAsia"/>
          <w:color w:val="000000" w:themeColor="text1"/>
          <w:sz w:val="32"/>
          <w:szCs w:val="32"/>
        </w:rPr>
        <w:t>本会要加强项目档案管理，保存慈善项目的完整信息，做好慈善项目的建档归档工作</w:t>
      </w:r>
      <w:r w:rsidRPr="009E658D">
        <w:rPr>
          <w:rFonts w:ascii="仿宋_GB2312" w:eastAsia="仿宋_GB2312" w:hAnsi="仿宋_GB2312" w:cs="仿宋_GB2312" w:hint="eastAsia"/>
          <w:b/>
          <w:color w:val="000000" w:themeColor="text1"/>
          <w:sz w:val="32"/>
          <w:szCs w:val="32"/>
        </w:rPr>
        <w:t>。</w:t>
      </w:r>
    </w:p>
    <w:p w14:paraId="24D57446"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pacing w:val="-4"/>
          <w:sz w:val="32"/>
          <w:szCs w:val="32"/>
        </w:rPr>
      </w:pPr>
      <w:r w:rsidRPr="009E658D">
        <w:rPr>
          <w:rFonts w:ascii="仿宋_GB2312" w:eastAsia="仿宋_GB2312" w:hAnsi="仿宋_GB2312" w:cs="仿宋_GB2312" w:hint="eastAsia"/>
          <w:b/>
          <w:bCs/>
          <w:color w:val="000000" w:themeColor="text1"/>
          <w:sz w:val="32"/>
          <w:szCs w:val="32"/>
        </w:rPr>
        <w:t>第七十一条</w:t>
      </w:r>
      <w:r w:rsidRPr="009E658D">
        <w:rPr>
          <w:rFonts w:ascii="仿宋_GB2312" w:eastAsia="仿宋_GB2312" w:hAnsi="仿宋_GB2312" w:cs="仿宋_GB2312" w:hint="eastAsia"/>
          <w:color w:val="000000" w:themeColor="text1"/>
          <w:sz w:val="32"/>
          <w:szCs w:val="32"/>
        </w:rPr>
        <w:t xml:space="preserve"> 本会取得的收入除用于与本会有关的、合理的支出外，全部用于登记核定或者本章程规定的公益性或者非营利性慈善事业，不得在会员中分配。</w:t>
      </w:r>
      <w:r w:rsidRPr="009E658D">
        <w:rPr>
          <w:rFonts w:ascii="仿宋_GB2312" w:eastAsia="仿宋_GB2312" w:hAnsi="仿宋_GB2312" w:cs="仿宋_GB2312" w:hint="eastAsia"/>
          <w:color w:val="000000" w:themeColor="text1"/>
          <w:spacing w:val="-4"/>
          <w:sz w:val="32"/>
          <w:szCs w:val="32"/>
        </w:rPr>
        <w:t>对取得的应纳税收入及其有关的成本费用、损失应与免税收入及其有关的成本、费用、损失分别核算。</w:t>
      </w:r>
    </w:p>
    <w:p w14:paraId="784745CB"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第七十二条</w:t>
      </w:r>
      <w:r w:rsidRPr="009E658D">
        <w:rPr>
          <w:rFonts w:ascii="仿宋_GB2312" w:eastAsia="仿宋_GB2312" w:hAnsi="仿宋_GB2312" w:cs="仿宋_GB2312" w:hint="eastAsia"/>
          <w:color w:val="000000" w:themeColor="text1"/>
          <w:sz w:val="32"/>
          <w:szCs w:val="32"/>
        </w:rPr>
        <w:t xml:space="preserve"> 本会的财产及其</w:t>
      </w:r>
      <w:proofErr w:type="gramStart"/>
      <w:r w:rsidRPr="009E658D">
        <w:rPr>
          <w:rFonts w:ascii="仿宋_GB2312" w:eastAsia="仿宋_GB2312" w:hAnsi="仿宋_GB2312" w:cs="仿宋_GB2312" w:hint="eastAsia"/>
          <w:color w:val="000000" w:themeColor="text1"/>
          <w:sz w:val="32"/>
          <w:szCs w:val="32"/>
        </w:rPr>
        <w:t>孳息不</w:t>
      </w:r>
      <w:proofErr w:type="gramEnd"/>
      <w:r w:rsidRPr="009E658D">
        <w:rPr>
          <w:rFonts w:ascii="仿宋_GB2312" w:eastAsia="仿宋_GB2312" w:hAnsi="仿宋_GB2312" w:cs="仿宋_GB2312" w:hint="eastAsia"/>
          <w:color w:val="000000" w:themeColor="text1"/>
          <w:sz w:val="32"/>
          <w:szCs w:val="32"/>
        </w:rPr>
        <w:t>用于分配，但不包括合理的工资薪金支出。</w:t>
      </w:r>
    </w:p>
    <w:p w14:paraId="4B58BD5F" w14:textId="77777777" w:rsidR="00C323EF" w:rsidRPr="009E658D" w:rsidRDefault="00000000">
      <w:pPr>
        <w:adjustRightInd w:val="0"/>
        <w:snapToGrid w:val="0"/>
        <w:spacing w:line="360" w:lineRule="auto"/>
        <w:ind w:rightChars="-45" w:right="-94" w:firstLineChars="206" w:firstLine="659"/>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本会每年用于从事章程规定的慈善活动支出，不得低于上一年总收入的70％或者前三年收入平均数额的70%；年度管理费用不得高于当年总支出的13%；特殊情况下，年度管理费用难以符合前述规定的，应当报告业务主管单位和登记管理机关并向社会公开说明情况。</w:t>
      </w:r>
    </w:p>
    <w:p w14:paraId="7BF4F73D" w14:textId="77777777" w:rsidR="00C323EF" w:rsidRPr="009E658D" w:rsidRDefault="00000000">
      <w:pPr>
        <w:adjustRightInd w:val="0"/>
        <w:snapToGrid w:val="0"/>
        <w:spacing w:line="360" w:lineRule="auto"/>
        <w:ind w:rightChars="-45" w:right="-94" w:firstLineChars="206" w:firstLine="659"/>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捐赠协议对单项捐赠财产的慈善活动支出和管理费用有约定的，按照其规定。但其他年度慈善活动支出和年度管理费用不得违反上述标准。</w:t>
      </w:r>
      <w:r w:rsidRPr="009E658D">
        <w:rPr>
          <w:rFonts w:ascii="仿宋_GB2312" w:eastAsia="仿宋_GB2312" w:hAnsi="仿宋_GB2312" w:cs="仿宋_GB2312" w:hint="eastAsia"/>
          <w:b/>
          <w:color w:val="000000" w:themeColor="text1"/>
          <w:sz w:val="32"/>
          <w:szCs w:val="32"/>
        </w:rPr>
        <w:t>（具有公开募捐资格的社会团体表述）</w:t>
      </w:r>
    </w:p>
    <w:p w14:paraId="648DA470"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b/>
          <w:color w:val="000000" w:themeColor="text1"/>
          <w:sz w:val="32"/>
          <w:szCs w:val="32"/>
        </w:rPr>
      </w:pPr>
      <w:r w:rsidRPr="009E658D">
        <w:rPr>
          <w:rFonts w:ascii="仿宋_GB2312" w:eastAsia="仿宋_GB2312" w:hAnsi="仿宋_GB2312" w:cs="仿宋_GB2312" w:hint="eastAsia"/>
          <w:color w:val="000000" w:themeColor="text1"/>
          <w:sz w:val="32"/>
          <w:szCs w:val="32"/>
        </w:rPr>
        <w:lastRenderedPageBreak/>
        <w:t>本会每年用于从事章程规定的慈善事业支出和年度管理费用的比例，按照相关规定标准执行。</w:t>
      </w:r>
      <w:r w:rsidRPr="009E658D">
        <w:rPr>
          <w:rFonts w:ascii="仿宋_GB2312" w:eastAsia="仿宋_GB2312" w:hAnsi="仿宋_GB2312" w:cs="仿宋_GB2312" w:hint="eastAsia"/>
          <w:b/>
          <w:color w:val="000000" w:themeColor="text1"/>
          <w:sz w:val="32"/>
          <w:szCs w:val="32"/>
        </w:rPr>
        <w:t>（不具有公开募捐资格的社会团体表述）</w:t>
      </w:r>
    </w:p>
    <w:p w14:paraId="5258799A"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本会</w:t>
      </w:r>
      <w:r w:rsidRPr="009E658D">
        <w:rPr>
          <w:rFonts w:ascii="仿宋_GB2312" w:eastAsia="仿宋_GB2312" w:hAnsi="仿宋_GB2312" w:cs="仿宋_GB2312" w:hint="eastAsia"/>
          <w:color w:val="000000" w:themeColor="text1"/>
          <w:kern w:val="0"/>
          <w:sz w:val="32"/>
          <w:szCs w:val="32"/>
        </w:rPr>
        <w:t>工作人员平均工资薪金水平不得超过上年度税务登记所在地人均工资水平的两倍，工作人员福利按照国家有关规定执行</w:t>
      </w:r>
      <w:r w:rsidRPr="009E658D">
        <w:rPr>
          <w:rFonts w:ascii="仿宋_GB2312" w:eastAsia="仿宋_GB2312" w:hAnsi="仿宋_GB2312" w:cs="仿宋_GB2312" w:hint="eastAsia"/>
          <w:color w:val="000000" w:themeColor="text1"/>
          <w:sz w:val="32"/>
          <w:szCs w:val="32"/>
        </w:rPr>
        <w:t>。具体由理事会（常务理事会）按照国家相应的政策规定制定执行，从本会收入中支付。</w:t>
      </w:r>
    </w:p>
    <w:p w14:paraId="3330A73B"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本会负责人和工作人员不得在本会投资的企业兼职或者领取报酬。</w:t>
      </w:r>
    </w:p>
    <w:p w14:paraId="60CD29A7"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本会理事、秘书长遇有个人利益与本会利益关联时，不得参与相关事宜的决策；理事、监事、秘书长及其近亲属不得与本会有任何交易行为。</w:t>
      </w:r>
    </w:p>
    <w:p w14:paraId="0907922E"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 xml:space="preserve">第七十三条 </w:t>
      </w:r>
      <w:r w:rsidRPr="009E658D">
        <w:rPr>
          <w:rFonts w:ascii="仿宋_GB2312" w:eastAsia="仿宋_GB2312" w:hAnsi="仿宋_GB2312" w:cs="仿宋_GB2312" w:hint="eastAsia"/>
          <w:color w:val="000000" w:themeColor="text1"/>
          <w:sz w:val="32"/>
          <w:szCs w:val="32"/>
        </w:rPr>
        <w:t xml:space="preserve"> 本会的资产，任何单位、个人不得侵占、私分和挪用。</w:t>
      </w:r>
    </w:p>
    <w:p w14:paraId="356E6463"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资助人对投入本会的财产不保留或者享有任何财产权利。</w:t>
      </w:r>
    </w:p>
    <w:p w14:paraId="19846EAA"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pacing w:val="-6"/>
          <w:sz w:val="32"/>
          <w:szCs w:val="32"/>
        </w:rPr>
      </w:pPr>
      <w:r w:rsidRPr="009E658D">
        <w:rPr>
          <w:rFonts w:ascii="仿宋_GB2312" w:eastAsia="仿宋_GB2312" w:hAnsi="仿宋_GB2312" w:cs="仿宋_GB2312" w:hint="eastAsia"/>
          <w:b/>
          <w:bCs/>
          <w:color w:val="000000" w:themeColor="text1"/>
          <w:sz w:val="32"/>
          <w:szCs w:val="32"/>
        </w:rPr>
        <w:t xml:space="preserve">第七十四条 </w:t>
      </w:r>
      <w:r w:rsidRPr="009E658D">
        <w:rPr>
          <w:rFonts w:ascii="仿宋_GB2312" w:eastAsia="仿宋_GB2312" w:hAnsi="仿宋_GB2312" w:cs="仿宋_GB2312" w:hint="eastAsia"/>
          <w:color w:val="000000" w:themeColor="text1"/>
          <w:spacing w:val="-6"/>
          <w:sz w:val="32"/>
          <w:szCs w:val="32"/>
        </w:rPr>
        <w:t>本会执行《民间非营利组织会计制度》，依法进行会计核算、建立健全内部会计监督制度，保证会计资料合法、真实、准确、完整。</w:t>
      </w:r>
    </w:p>
    <w:p w14:paraId="4574DD69"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本会使用国家规定的社会团体票据。</w:t>
      </w:r>
    </w:p>
    <w:p w14:paraId="1B0E66EE"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本会接受税务、会计主管部门依法实施的税务监督和会计监督。</w:t>
      </w:r>
    </w:p>
    <w:p w14:paraId="33B00F50"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第七十五条</w:t>
      </w:r>
      <w:r w:rsidRPr="009E658D">
        <w:rPr>
          <w:rFonts w:ascii="仿宋_GB2312" w:eastAsia="仿宋_GB2312" w:hAnsi="仿宋_GB2312" w:cs="仿宋_GB2312" w:hint="eastAsia"/>
          <w:color w:val="000000" w:themeColor="text1"/>
          <w:sz w:val="32"/>
          <w:szCs w:val="32"/>
        </w:rPr>
        <w:t xml:space="preserve">  本会配备具有专业资格的会计人员。会计不兼</w:t>
      </w:r>
      <w:r w:rsidRPr="009E658D">
        <w:rPr>
          <w:rFonts w:ascii="仿宋_GB2312" w:eastAsia="仿宋_GB2312" w:hAnsi="仿宋_GB2312" w:cs="仿宋_GB2312" w:hint="eastAsia"/>
          <w:color w:val="000000" w:themeColor="text1"/>
          <w:sz w:val="32"/>
          <w:szCs w:val="32"/>
        </w:rPr>
        <w:lastRenderedPageBreak/>
        <w:t>任出纳。会计人员调动工作或离职时，必须与接管人员办清交接手续。</w:t>
      </w:r>
    </w:p>
    <w:p w14:paraId="69E5A49F" w14:textId="77777777" w:rsidR="00C323EF" w:rsidRPr="009E658D" w:rsidRDefault="00000000">
      <w:pPr>
        <w:widowControl/>
        <w:snapToGrid w:val="0"/>
        <w:spacing w:line="360" w:lineRule="auto"/>
        <w:ind w:firstLineChars="200" w:firstLine="643"/>
        <w:jc w:val="left"/>
        <w:rPr>
          <w:rFonts w:ascii="仿宋_GB2312" w:eastAsia="仿宋_GB2312" w:hAnsi="仿宋_GB2312" w:cs="仿宋_GB2312"/>
          <w:color w:val="000000" w:themeColor="text1"/>
          <w:kern w:val="0"/>
          <w:sz w:val="32"/>
          <w:szCs w:val="32"/>
        </w:rPr>
      </w:pPr>
      <w:r w:rsidRPr="009E658D">
        <w:rPr>
          <w:rFonts w:ascii="仿宋_GB2312" w:eastAsia="仿宋_GB2312" w:hAnsi="仿宋_GB2312" w:cs="仿宋_GB2312" w:hint="eastAsia"/>
          <w:b/>
          <w:bCs/>
          <w:color w:val="000000" w:themeColor="text1"/>
          <w:kern w:val="0"/>
          <w:sz w:val="32"/>
          <w:szCs w:val="32"/>
        </w:rPr>
        <w:t>第七十六条</w:t>
      </w:r>
      <w:r w:rsidRPr="009E658D">
        <w:rPr>
          <w:rFonts w:ascii="仿宋_GB2312" w:eastAsia="仿宋_GB2312" w:hAnsi="仿宋_GB2312" w:cs="仿宋_GB2312" w:hint="eastAsia"/>
          <w:color w:val="000000" w:themeColor="text1"/>
          <w:kern w:val="0"/>
          <w:sz w:val="32"/>
          <w:szCs w:val="32"/>
        </w:rPr>
        <w:t xml:space="preserve">  本会换届、更换法定代表人以及清算，应当进行财务审计。</w:t>
      </w:r>
    </w:p>
    <w:p w14:paraId="2572CB57" w14:textId="77777777" w:rsidR="00C323EF" w:rsidRPr="009E658D" w:rsidRDefault="00C323EF">
      <w:pPr>
        <w:pStyle w:val="a9"/>
        <w:spacing w:before="0" w:beforeAutospacing="0" w:after="0" w:afterAutospacing="0" w:line="360" w:lineRule="auto"/>
        <w:contextualSpacing/>
        <w:jc w:val="center"/>
        <w:rPr>
          <w:rFonts w:ascii="华文中宋" w:eastAsia="华文中宋" w:hAnsi="华文中宋" w:hint="eastAsia"/>
          <w:b/>
          <w:bCs/>
          <w:color w:val="000000" w:themeColor="text1"/>
          <w:sz w:val="44"/>
          <w:szCs w:val="44"/>
        </w:rPr>
      </w:pPr>
    </w:p>
    <w:p w14:paraId="46F3C9D7" w14:textId="77777777" w:rsidR="00C323EF" w:rsidRPr="009E658D" w:rsidRDefault="00000000">
      <w:pPr>
        <w:pStyle w:val="a9"/>
        <w:spacing w:before="0" w:beforeAutospacing="0" w:after="0" w:afterAutospacing="0" w:line="360" w:lineRule="auto"/>
        <w:contextualSpacing/>
        <w:jc w:val="center"/>
        <w:rPr>
          <w:rFonts w:ascii="华文中宋" w:eastAsia="华文中宋" w:hAnsi="华文中宋" w:hint="eastAsia"/>
          <w:color w:val="000000" w:themeColor="text1"/>
          <w:sz w:val="36"/>
          <w:szCs w:val="36"/>
        </w:rPr>
      </w:pPr>
      <w:r w:rsidRPr="009E658D">
        <w:rPr>
          <w:rFonts w:ascii="华文中宋" w:eastAsia="华文中宋" w:hAnsi="华文中宋" w:hint="eastAsia"/>
          <w:b/>
          <w:bCs/>
          <w:color w:val="000000" w:themeColor="text1"/>
          <w:sz w:val="36"/>
          <w:szCs w:val="36"/>
        </w:rPr>
        <w:t>第八章 章程的修改程序</w:t>
      </w:r>
    </w:p>
    <w:p w14:paraId="6AF8E500" w14:textId="77777777" w:rsidR="00C323EF" w:rsidRPr="009E658D" w:rsidRDefault="00000000">
      <w:pPr>
        <w:pStyle w:val="a9"/>
        <w:spacing w:before="0" w:beforeAutospacing="0" w:after="0" w:afterAutospacing="0" w:line="360" w:lineRule="auto"/>
        <w:ind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 xml:space="preserve">第七十七条  </w:t>
      </w:r>
      <w:r w:rsidRPr="009E658D">
        <w:rPr>
          <w:rFonts w:ascii="仿宋_GB2312" w:eastAsia="仿宋_GB2312" w:hint="eastAsia"/>
          <w:color w:val="000000" w:themeColor="text1"/>
          <w:sz w:val="32"/>
          <w:szCs w:val="32"/>
        </w:rPr>
        <w:t>对本会章程的修改，由理事会表决通过，</w:t>
      </w:r>
      <w:proofErr w:type="gramStart"/>
      <w:r w:rsidRPr="009E658D">
        <w:rPr>
          <w:rFonts w:ascii="仿宋_GB2312" w:eastAsia="仿宋_GB2312" w:hint="eastAsia"/>
          <w:color w:val="000000" w:themeColor="text1"/>
          <w:sz w:val="32"/>
          <w:szCs w:val="32"/>
        </w:rPr>
        <w:t>报业务</w:t>
      </w:r>
      <w:proofErr w:type="gramEnd"/>
      <w:r w:rsidRPr="009E658D">
        <w:rPr>
          <w:rFonts w:ascii="仿宋_GB2312" w:eastAsia="仿宋_GB2312" w:hint="eastAsia"/>
          <w:color w:val="000000" w:themeColor="text1"/>
          <w:sz w:val="32"/>
          <w:szCs w:val="32"/>
        </w:rPr>
        <w:t>主管单位和登记机关预审后，提交会员大会审议。</w:t>
      </w:r>
    </w:p>
    <w:p w14:paraId="14BFF5EB" w14:textId="77777777" w:rsidR="00C323EF" w:rsidRPr="009E658D" w:rsidRDefault="00000000">
      <w:pPr>
        <w:pStyle w:val="a9"/>
        <w:spacing w:before="0" w:beforeAutospacing="0" w:after="0" w:afterAutospacing="0" w:line="360" w:lineRule="auto"/>
        <w:ind w:left="1" w:firstLineChars="200" w:firstLine="643"/>
        <w:contextualSpacing/>
        <w:rPr>
          <w:rFonts w:ascii="仿宋_GB2312" w:eastAsia="仿宋_GB2312"/>
          <w:color w:val="000000" w:themeColor="text1"/>
          <w:sz w:val="32"/>
          <w:szCs w:val="32"/>
        </w:rPr>
      </w:pPr>
      <w:r w:rsidRPr="009E658D">
        <w:rPr>
          <w:rFonts w:ascii="仿宋_GB2312" w:eastAsia="仿宋_GB2312" w:hint="eastAsia"/>
          <w:b/>
          <w:color w:val="000000" w:themeColor="text1"/>
          <w:sz w:val="32"/>
          <w:szCs w:val="32"/>
        </w:rPr>
        <w:t xml:space="preserve">第七十八条 </w:t>
      </w:r>
      <w:r w:rsidRPr="009E658D">
        <w:rPr>
          <w:rFonts w:ascii="仿宋_GB2312" w:eastAsia="仿宋_GB2312" w:hint="eastAsia"/>
          <w:color w:val="000000" w:themeColor="text1"/>
          <w:sz w:val="32"/>
          <w:szCs w:val="32"/>
        </w:rPr>
        <w:t>本会修改的章程，经会员大会到会会员2/3以上表决通过后，经业务主管单位审查同意之日起30日内，报社</w:t>
      </w:r>
      <w:proofErr w:type="gramStart"/>
      <w:r w:rsidRPr="009E658D">
        <w:rPr>
          <w:rFonts w:ascii="仿宋_GB2312" w:eastAsia="仿宋_GB2312" w:hint="eastAsia"/>
          <w:color w:val="000000" w:themeColor="text1"/>
          <w:sz w:val="32"/>
          <w:szCs w:val="32"/>
        </w:rPr>
        <w:t>团登记</w:t>
      </w:r>
      <w:proofErr w:type="gramEnd"/>
      <w:r w:rsidRPr="009E658D">
        <w:rPr>
          <w:rFonts w:ascii="仿宋_GB2312" w:eastAsia="仿宋_GB2312" w:hint="eastAsia"/>
          <w:color w:val="000000" w:themeColor="text1"/>
          <w:sz w:val="32"/>
          <w:szCs w:val="32"/>
        </w:rPr>
        <w:t>管理机关核准后生效。</w:t>
      </w:r>
    </w:p>
    <w:p w14:paraId="4BEBD616" w14:textId="77777777" w:rsidR="00C323EF" w:rsidRPr="009E658D" w:rsidRDefault="00C323EF">
      <w:pPr>
        <w:pStyle w:val="a9"/>
        <w:spacing w:before="0" w:beforeAutospacing="0" w:after="0" w:afterAutospacing="0" w:line="360" w:lineRule="auto"/>
        <w:ind w:left="1" w:firstLineChars="200" w:firstLine="640"/>
        <w:contextualSpacing/>
        <w:rPr>
          <w:rFonts w:ascii="仿宋_GB2312" w:eastAsia="仿宋_GB2312"/>
          <w:color w:val="000000" w:themeColor="text1"/>
          <w:sz w:val="32"/>
          <w:szCs w:val="32"/>
        </w:rPr>
      </w:pPr>
    </w:p>
    <w:p w14:paraId="5926B5B2" w14:textId="77777777" w:rsidR="00C323EF" w:rsidRPr="009E658D" w:rsidRDefault="00000000">
      <w:pPr>
        <w:pStyle w:val="a9"/>
        <w:spacing w:before="0" w:beforeAutospacing="0" w:after="0" w:afterAutospacing="0" w:line="360" w:lineRule="auto"/>
        <w:contextualSpacing/>
        <w:jc w:val="center"/>
        <w:rPr>
          <w:rFonts w:ascii="华文中宋" w:eastAsia="华文中宋" w:hAnsi="华文中宋" w:hint="eastAsia"/>
          <w:b/>
          <w:bCs/>
          <w:color w:val="000000" w:themeColor="text1"/>
          <w:sz w:val="36"/>
          <w:szCs w:val="36"/>
        </w:rPr>
      </w:pPr>
      <w:r w:rsidRPr="009E658D">
        <w:rPr>
          <w:rFonts w:ascii="华文中宋" w:eastAsia="华文中宋" w:hAnsi="华文中宋" w:hint="eastAsia"/>
          <w:b/>
          <w:bCs/>
          <w:color w:val="000000" w:themeColor="text1"/>
          <w:sz w:val="36"/>
          <w:szCs w:val="36"/>
        </w:rPr>
        <w:t>第九章 终止程序及终止后的财产处理</w:t>
      </w:r>
    </w:p>
    <w:p w14:paraId="386964D3" w14:textId="77777777" w:rsidR="00C323EF" w:rsidRPr="009E658D" w:rsidRDefault="00000000">
      <w:pPr>
        <w:pStyle w:val="a9"/>
        <w:spacing w:before="0" w:beforeAutospacing="0" w:after="0" w:afterAutospacing="0" w:line="360" w:lineRule="auto"/>
        <w:ind w:left="1" w:firstLineChars="200" w:firstLine="643"/>
        <w:contextualSpacing/>
        <w:rPr>
          <w:rFonts w:ascii="仿宋_GB2312" w:eastAsia="仿宋_GB2312"/>
          <w:color w:val="000000" w:themeColor="text1"/>
          <w:sz w:val="32"/>
          <w:szCs w:val="32"/>
        </w:rPr>
      </w:pPr>
      <w:r w:rsidRPr="009E658D">
        <w:rPr>
          <w:rFonts w:ascii="仿宋_GB2312" w:eastAsia="仿宋_GB2312" w:hint="eastAsia"/>
          <w:b/>
          <w:bCs/>
          <w:color w:val="000000" w:themeColor="text1"/>
          <w:sz w:val="32"/>
          <w:szCs w:val="32"/>
        </w:rPr>
        <w:t>第七十九条</w:t>
      </w:r>
      <w:r w:rsidRPr="009E658D">
        <w:rPr>
          <w:rFonts w:ascii="仿宋_GB2312" w:eastAsia="仿宋_GB2312" w:hint="eastAsia"/>
          <w:color w:val="000000" w:themeColor="text1"/>
          <w:sz w:val="32"/>
          <w:szCs w:val="32"/>
        </w:rPr>
        <w:t xml:space="preserve"> 本会有以下情形之一，应当终止：</w:t>
      </w:r>
    </w:p>
    <w:p w14:paraId="5E4DBFFB" w14:textId="77777777" w:rsidR="00C323EF" w:rsidRPr="009E658D" w:rsidRDefault="00000000">
      <w:pPr>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（一）出现章程规定的终止情形的；</w:t>
      </w:r>
    </w:p>
    <w:p w14:paraId="7A5DB48B" w14:textId="77777777" w:rsidR="00C323EF" w:rsidRPr="009E658D" w:rsidRDefault="00000000">
      <w:pPr>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（二）因分立、合并需要终止的；</w:t>
      </w:r>
    </w:p>
    <w:p w14:paraId="6872C739" w14:textId="77777777" w:rsidR="00C323EF" w:rsidRPr="009E658D" w:rsidRDefault="00000000">
      <w:pPr>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（三）连续二年未从事慈善活动的；</w:t>
      </w:r>
    </w:p>
    <w:p w14:paraId="2C08FBA2" w14:textId="77777777" w:rsidR="00C323EF" w:rsidRPr="009E658D" w:rsidRDefault="00000000">
      <w:pPr>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（四）依法被撤销登记或者吊销登记证书的；</w:t>
      </w:r>
    </w:p>
    <w:p w14:paraId="706CA28F" w14:textId="77777777" w:rsidR="00C323EF" w:rsidRPr="009E658D" w:rsidRDefault="00000000">
      <w:pPr>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（五）法律、行政法规规定应当终止的其他情形。</w:t>
      </w:r>
    </w:p>
    <w:p w14:paraId="0C408C5B" w14:textId="77777777" w:rsidR="00C323EF" w:rsidRPr="009E658D" w:rsidRDefault="00000000">
      <w:pPr>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理事会应当在终止情形出现之日起三十日内成立清算组进行清算，并向社会公告。不成立清算组或者清算组不履行职责的，登记管理机关可以申请人民法院指定有关人员组成清算组进行清</w:t>
      </w:r>
      <w:r w:rsidRPr="009E658D">
        <w:rPr>
          <w:rFonts w:ascii="仿宋_GB2312" w:eastAsia="仿宋_GB2312" w:hAnsi="仿宋_GB2312" w:cs="仿宋_GB2312" w:hint="eastAsia"/>
          <w:color w:val="000000" w:themeColor="text1"/>
          <w:sz w:val="32"/>
          <w:szCs w:val="32"/>
        </w:rPr>
        <w:lastRenderedPageBreak/>
        <w:t>算。</w:t>
      </w:r>
    </w:p>
    <w:p w14:paraId="0439E861" w14:textId="77777777" w:rsidR="00C323EF" w:rsidRPr="009E658D" w:rsidRDefault="00000000">
      <w:pPr>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 xml:space="preserve">第八十条 </w:t>
      </w:r>
      <w:r w:rsidRPr="009E658D">
        <w:rPr>
          <w:rFonts w:ascii="仿宋_GB2312" w:eastAsia="仿宋_GB2312" w:hAnsi="仿宋_GB2312" w:cs="仿宋_GB2312" w:hint="eastAsia"/>
          <w:color w:val="000000" w:themeColor="text1"/>
          <w:sz w:val="32"/>
          <w:szCs w:val="32"/>
        </w:rPr>
        <w:t>本会终止，应由理事会提出终止动议，经会员大会表决通过后15日内，</w:t>
      </w:r>
      <w:proofErr w:type="gramStart"/>
      <w:r w:rsidRPr="009E658D">
        <w:rPr>
          <w:rFonts w:ascii="仿宋_GB2312" w:eastAsia="仿宋_GB2312" w:hAnsi="仿宋_GB2312" w:cs="仿宋_GB2312" w:hint="eastAsia"/>
          <w:color w:val="000000" w:themeColor="text1"/>
          <w:sz w:val="32"/>
          <w:szCs w:val="32"/>
        </w:rPr>
        <w:t>报业务</w:t>
      </w:r>
      <w:proofErr w:type="gramEnd"/>
      <w:r w:rsidRPr="009E658D">
        <w:rPr>
          <w:rFonts w:ascii="仿宋_GB2312" w:eastAsia="仿宋_GB2312" w:hAnsi="仿宋_GB2312" w:cs="仿宋_GB2312" w:hint="eastAsia"/>
          <w:color w:val="000000" w:themeColor="text1"/>
          <w:sz w:val="32"/>
          <w:szCs w:val="32"/>
        </w:rPr>
        <w:t>主管单位审查。经业务主管单位审查同意后15日内，向登记管理机关报告。</w:t>
      </w:r>
    </w:p>
    <w:p w14:paraId="6F885F31" w14:textId="77777777" w:rsidR="00C323EF" w:rsidRPr="009E658D" w:rsidRDefault="00000000">
      <w:pPr>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 xml:space="preserve">第八十一条 </w:t>
      </w:r>
      <w:r w:rsidRPr="009E658D">
        <w:rPr>
          <w:rFonts w:ascii="仿宋_GB2312" w:eastAsia="仿宋_GB2312" w:hAnsi="仿宋_GB2312" w:cs="仿宋_GB2312" w:hint="eastAsia"/>
          <w:color w:val="000000" w:themeColor="text1"/>
          <w:sz w:val="32"/>
          <w:szCs w:val="32"/>
        </w:rPr>
        <w:t>本会终止前，应当在业务主管单位、登记管理机关及其他有关机关的指导下成立清算组织，清理债权债务，处理善后事宜。</w:t>
      </w:r>
    </w:p>
    <w:p w14:paraId="6B942356" w14:textId="77777777" w:rsidR="00C323EF" w:rsidRPr="009E658D" w:rsidRDefault="00000000">
      <w:pPr>
        <w:spacing w:line="360" w:lineRule="auto"/>
        <w:ind w:firstLineChars="200" w:firstLine="640"/>
        <w:rPr>
          <w:rFonts w:ascii="仿宋_GB2312" w:eastAsia="仿宋_GB2312" w:hAnsi="仿宋_GB2312" w:cs="仿宋_GB2312"/>
          <w:b/>
          <w:color w:val="000000" w:themeColor="text1"/>
          <w:sz w:val="32"/>
          <w:szCs w:val="32"/>
          <w:u w:val="single"/>
        </w:rPr>
      </w:pPr>
      <w:r w:rsidRPr="009E658D">
        <w:rPr>
          <w:rFonts w:ascii="仿宋_GB2312" w:eastAsia="仿宋_GB2312" w:hAnsi="仿宋_GB2312" w:cs="仿宋_GB2312" w:hint="eastAsia"/>
          <w:color w:val="000000" w:themeColor="text1"/>
          <w:sz w:val="32"/>
          <w:szCs w:val="32"/>
        </w:rPr>
        <w:t>本会清算后的剩余财产，在业务主管单位及登记管理机关的监督下，应当按照章程的规定转给宗旨相同或者相似的慈善组织，用于慈善事业</w:t>
      </w:r>
      <w:r w:rsidRPr="009E658D">
        <w:rPr>
          <w:rFonts w:ascii="仿宋_GB2312" w:eastAsia="仿宋_GB2312" w:hAnsi="仿宋_GB2312" w:cs="仿宋_GB2312" w:hint="eastAsia"/>
          <w:b/>
          <w:color w:val="000000" w:themeColor="text1"/>
          <w:sz w:val="32"/>
          <w:szCs w:val="32"/>
        </w:rPr>
        <w:t>。</w:t>
      </w:r>
    </w:p>
    <w:p w14:paraId="0902DF50" w14:textId="77777777" w:rsidR="00C323EF" w:rsidRPr="009E658D" w:rsidRDefault="00000000">
      <w:pPr>
        <w:adjustRightInd w:val="0"/>
        <w:snapToGrid w:val="0"/>
        <w:spacing w:line="360" w:lineRule="auto"/>
        <w:ind w:firstLineChars="200" w:firstLine="640"/>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color w:val="000000" w:themeColor="text1"/>
          <w:sz w:val="32"/>
          <w:szCs w:val="32"/>
        </w:rPr>
        <w:t>章程未规定的，由业务主管单位、登记管理机关组织捐赠给与本会宗旨相同或者相似的慈善组织，并向社会公告。</w:t>
      </w:r>
    </w:p>
    <w:p w14:paraId="3E5DADDD"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 xml:space="preserve">第八十二条 </w:t>
      </w:r>
      <w:r w:rsidRPr="009E658D">
        <w:rPr>
          <w:rFonts w:ascii="仿宋_GB2312" w:eastAsia="仿宋_GB2312" w:hAnsi="仿宋_GB2312" w:cs="仿宋_GB2312" w:hint="eastAsia"/>
          <w:color w:val="000000" w:themeColor="text1"/>
          <w:sz w:val="32"/>
          <w:szCs w:val="32"/>
        </w:rPr>
        <w:t>本会清算期间，不开展清算以外的活动；自清算结束之日起15日内，提交法定代表人签署的注销登记申请书和清算报告书，经业务主管单位审查同意后，向登记管理机关申请注销，完成注销登记后即为终止。</w:t>
      </w:r>
    </w:p>
    <w:p w14:paraId="732BCAEF" w14:textId="77777777" w:rsidR="00C323EF" w:rsidRPr="009E658D" w:rsidRDefault="00C323EF">
      <w:pPr>
        <w:adjustRightInd w:val="0"/>
        <w:snapToGrid w:val="0"/>
        <w:spacing w:line="360" w:lineRule="auto"/>
        <w:rPr>
          <w:rFonts w:ascii="仿宋_GB2312" w:eastAsia="仿宋_GB2312" w:hAnsi="仿宋_GB2312" w:cs="仿宋_GB2312"/>
          <w:color w:val="000000" w:themeColor="text1"/>
          <w:sz w:val="32"/>
          <w:szCs w:val="32"/>
        </w:rPr>
      </w:pPr>
    </w:p>
    <w:p w14:paraId="3CF8D33B" w14:textId="77777777" w:rsidR="00C323EF" w:rsidRPr="009E658D" w:rsidRDefault="00000000">
      <w:pPr>
        <w:pStyle w:val="a9"/>
        <w:spacing w:before="0" w:beforeAutospacing="0" w:after="0" w:afterAutospacing="0" w:line="360" w:lineRule="auto"/>
        <w:contextualSpacing/>
        <w:jc w:val="center"/>
        <w:rPr>
          <w:rFonts w:ascii="华文中宋" w:eastAsia="华文中宋" w:hAnsi="华文中宋" w:hint="eastAsia"/>
          <w:b/>
          <w:bCs/>
          <w:color w:val="000000" w:themeColor="text1"/>
          <w:sz w:val="36"/>
          <w:szCs w:val="36"/>
        </w:rPr>
      </w:pPr>
      <w:r w:rsidRPr="009E658D">
        <w:rPr>
          <w:rFonts w:ascii="华文中宋" w:eastAsia="华文中宋" w:hAnsi="华文中宋" w:hint="eastAsia"/>
          <w:b/>
          <w:bCs/>
          <w:color w:val="000000" w:themeColor="text1"/>
          <w:sz w:val="36"/>
          <w:szCs w:val="36"/>
        </w:rPr>
        <w:t>第十章 附 则</w:t>
      </w:r>
    </w:p>
    <w:p w14:paraId="7E6640A8" w14:textId="6427555A"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第八十三条</w:t>
      </w:r>
      <w:r w:rsidRPr="009E658D">
        <w:rPr>
          <w:rFonts w:ascii="仿宋_GB2312" w:eastAsia="仿宋_GB2312" w:hAnsi="仿宋_GB2312" w:cs="仿宋_GB2312" w:hint="eastAsia"/>
          <w:color w:val="000000" w:themeColor="text1"/>
          <w:sz w:val="32"/>
          <w:szCs w:val="32"/>
        </w:rPr>
        <w:t xml:space="preserve"> 本章程经</w:t>
      </w:r>
      <w:r w:rsidR="00DA7BCE" w:rsidRPr="009E658D">
        <w:rPr>
          <w:rFonts w:ascii="仿宋_GB2312" w:eastAsia="仿宋_GB2312" w:hAnsi="仿宋_GB2312" w:cs="仿宋_GB2312" w:hint="eastAsia"/>
          <w:color w:val="000000" w:themeColor="text1"/>
          <w:sz w:val="32"/>
          <w:szCs w:val="32"/>
        </w:rPr>
        <w:t>2026</w:t>
      </w:r>
      <w:r w:rsidRPr="009E658D">
        <w:rPr>
          <w:rFonts w:ascii="仿宋_GB2312" w:eastAsia="仿宋_GB2312" w:hAnsi="仿宋_GB2312" w:cs="仿宋_GB2312" w:hint="eastAsia"/>
          <w:color w:val="000000" w:themeColor="text1"/>
          <w:sz w:val="32"/>
          <w:szCs w:val="32"/>
        </w:rPr>
        <w:t>年</w:t>
      </w:r>
      <w:r w:rsidR="00DA7BCE" w:rsidRPr="009E658D">
        <w:rPr>
          <w:rFonts w:ascii="仿宋_GB2312" w:eastAsia="仿宋_GB2312" w:hAnsi="仿宋_GB2312" w:cs="仿宋_GB2312" w:hint="eastAsia"/>
          <w:color w:val="000000" w:themeColor="text1"/>
          <w:sz w:val="32"/>
          <w:szCs w:val="32"/>
        </w:rPr>
        <w:t>X</w:t>
      </w:r>
      <w:r w:rsidRPr="009E658D">
        <w:rPr>
          <w:rFonts w:ascii="仿宋_GB2312" w:eastAsia="仿宋_GB2312" w:hAnsi="仿宋_GB2312" w:cs="仿宋_GB2312" w:hint="eastAsia"/>
          <w:color w:val="000000" w:themeColor="text1"/>
          <w:sz w:val="32"/>
          <w:szCs w:val="32"/>
        </w:rPr>
        <w:t>月</w:t>
      </w:r>
      <w:r w:rsidR="00DA7BCE" w:rsidRPr="009E658D">
        <w:rPr>
          <w:rFonts w:ascii="仿宋_GB2312" w:eastAsia="仿宋_GB2312" w:hAnsi="仿宋_GB2312" w:cs="仿宋_GB2312" w:hint="eastAsia"/>
          <w:color w:val="000000" w:themeColor="text1"/>
          <w:sz w:val="32"/>
          <w:szCs w:val="32"/>
        </w:rPr>
        <w:t>X</w:t>
      </w:r>
      <w:r w:rsidRPr="009E658D">
        <w:rPr>
          <w:rFonts w:ascii="仿宋_GB2312" w:eastAsia="仿宋_GB2312" w:hAnsi="仿宋_GB2312" w:cs="仿宋_GB2312" w:hint="eastAsia"/>
          <w:color w:val="000000" w:themeColor="text1"/>
          <w:sz w:val="32"/>
          <w:szCs w:val="32"/>
        </w:rPr>
        <w:t>日</w:t>
      </w:r>
      <w:proofErr w:type="gramStart"/>
      <w:r w:rsidRPr="009E658D">
        <w:rPr>
          <w:rFonts w:ascii="仿宋_GB2312" w:eastAsia="仿宋_GB2312" w:hAnsi="仿宋_GB2312" w:cs="仿宋_GB2312" w:hint="eastAsia"/>
          <w:color w:val="000000" w:themeColor="text1"/>
          <w:sz w:val="32"/>
          <w:szCs w:val="32"/>
        </w:rPr>
        <w:t>第届第</w:t>
      </w:r>
      <w:proofErr w:type="gramEnd"/>
      <w:r w:rsidR="00DA7BCE" w:rsidRPr="009E658D">
        <w:rPr>
          <w:rFonts w:ascii="仿宋_GB2312" w:eastAsia="仿宋_GB2312" w:hAnsi="仿宋_GB2312" w:cs="仿宋_GB2312" w:hint="eastAsia"/>
          <w:color w:val="000000" w:themeColor="text1"/>
          <w:sz w:val="32"/>
          <w:szCs w:val="32"/>
        </w:rPr>
        <w:t>X</w:t>
      </w:r>
      <w:r w:rsidRPr="009E658D">
        <w:rPr>
          <w:rFonts w:ascii="仿宋_GB2312" w:eastAsia="仿宋_GB2312" w:hAnsi="仿宋_GB2312" w:cs="仿宋_GB2312" w:hint="eastAsia"/>
          <w:color w:val="000000" w:themeColor="text1"/>
          <w:sz w:val="32"/>
          <w:szCs w:val="32"/>
        </w:rPr>
        <w:t>次会员大会表决通过。</w:t>
      </w:r>
    </w:p>
    <w:p w14:paraId="6235ED01"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第八十四条</w:t>
      </w:r>
      <w:r w:rsidRPr="009E658D">
        <w:rPr>
          <w:rFonts w:ascii="仿宋_GB2312" w:eastAsia="仿宋_GB2312" w:hAnsi="仿宋_GB2312" w:cs="仿宋_GB2312" w:hint="eastAsia"/>
          <w:color w:val="000000" w:themeColor="text1"/>
          <w:sz w:val="32"/>
          <w:szCs w:val="32"/>
        </w:rPr>
        <w:t xml:space="preserve"> 本章程的解释权属于本会理事会。</w:t>
      </w:r>
    </w:p>
    <w:p w14:paraId="147D9DFB"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第八十五条</w:t>
      </w:r>
      <w:r w:rsidRPr="009E658D">
        <w:rPr>
          <w:rFonts w:ascii="仿宋_GB2312" w:eastAsia="仿宋_GB2312" w:hAnsi="仿宋_GB2312" w:cs="仿宋_GB2312" w:hint="eastAsia"/>
          <w:color w:val="000000" w:themeColor="text1"/>
          <w:sz w:val="32"/>
          <w:szCs w:val="32"/>
        </w:rPr>
        <w:t xml:space="preserve"> 本章程的修改，须经理事会表决通过后，提交会</w:t>
      </w:r>
      <w:r w:rsidRPr="009E658D">
        <w:rPr>
          <w:rFonts w:ascii="仿宋_GB2312" w:eastAsia="仿宋_GB2312" w:hAnsi="仿宋_GB2312" w:cs="仿宋_GB2312" w:hint="eastAsia"/>
          <w:color w:val="000000" w:themeColor="text1"/>
          <w:sz w:val="32"/>
          <w:szCs w:val="32"/>
        </w:rPr>
        <w:lastRenderedPageBreak/>
        <w:t>员大会审议通过。会员大会审议通过后15日内，</w:t>
      </w:r>
      <w:proofErr w:type="gramStart"/>
      <w:r w:rsidRPr="009E658D">
        <w:rPr>
          <w:rFonts w:ascii="仿宋_GB2312" w:eastAsia="仿宋_GB2312" w:hAnsi="仿宋_GB2312" w:cs="仿宋_GB2312" w:hint="eastAsia"/>
          <w:color w:val="000000" w:themeColor="text1"/>
          <w:sz w:val="32"/>
          <w:szCs w:val="32"/>
        </w:rPr>
        <w:t>报业务</w:t>
      </w:r>
      <w:proofErr w:type="gramEnd"/>
      <w:r w:rsidRPr="009E658D">
        <w:rPr>
          <w:rFonts w:ascii="仿宋_GB2312" w:eastAsia="仿宋_GB2312" w:hAnsi="仿宋_GB2312" w:cs="仿宋_GB2312" w:hint="eastAsia"/>
          <w:color w:val="000000" w:themeColor="text1"/>
          <w:sz w:val="32"/>
          <w:szCs w:val="32"/>
        </w:rPr>
        <w:t>主管单位审查同意，经业务主管单位审查同意后15日内，报登记管理机关核准。</w:t>
      </w:r>
    </w:p>
    <w:p w14:paraId="2B97FDCC"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bCs/>
          <w:color w:val="000000" w:themeColor="text1"/>
          <w:sz w:val="32"/>
          <w:szCs w:val="32"/>
        </w:rPr>
      </w:pPr>
      <w:r w:rsidRPr="009E658D">
        <w:rPr>
          <w:rFonts w:ascii="仿宋_GB2312" w:eastAsia="仿宋_GB2312" w:hAnsi="仿宋_GB2312" w:cs="仿宋_GB2312" w:hint="eastAsia"/>
          <w:b/>
          <w:bCs/>
          <w:color w:val="000000" w:themeColor="text1"/>
          <w:sz w:val="32"/>
          <w:szCs w:val="32"/>
        </w:rPr>
        <w:t>第八十六条</w:t>
      </w:r>
      <w:r w:rsidRPr="009E658D">
        <w:rPr>
          <w:rFonts w:ascii="仿宋_GB2312" w:eastAsia="仿宋_GB2312" w:hAnsi="仿宋_GB2312" w:cs="仿宋_GB2312" w:hint="eastAsia"/>
          <w:color w:val="000000" w:themeColor="text1"/>
          <w:sz w:val="32"/>
          <w:szCs w:val="32"/>
        </w:rPr>
        <w:t xml:space="preserve"> 本章程经登记管理机关核准后，自会员大会表决通过之日起生效。</w:t>
      </w:r>
    </w:p>
    <w:p w14:paraId="41BBF4B2" w14:textId="77777777" w:rsidR="00C323EF" w:rsidRPr="009E658D" w:rsidRDefault="00000000">
      <w:pPr>
        <w:adjustRightInd w:val="0"/>
        <w:snapToGrid w:val="0"/>
        <w:spacing w:line="360" w:lineRule="auto"/>
        <w:ind w:firstLineChars="200" w:firstLine="643"/>
        <w:rPr>
          <w:rFonts w:ascii="仿宋_GB2312" w:eastAsia="仿宋_GB2312" w:hAnsi="仿宋_GB2312" w:cs="仿宋_GB2312"/>
          <w:color w:val="000000" w:themeColor="text1"/>
          <w:sz w:val="32"/>
          <w:szCs w:val="32"/>
        </w:rPr>
      </w:pPr>
      <w:r w:rsidRPr="009E658D">
        <w:rPr>
          <w:rFonts w:ascii="仿宋_GB2312" w:eastAsia="仿宋_GB2312" w:hAnsi="仿宋_GB2312" w:cs="仿宋_GB2312" w:hint="eastAsia"/>
          <w:b/>
          <w:bCs/>
          <w:color w:val="000000" w:themeColor="text1"/>
          <w:sz w:val="32"/>
          <w:szCs w:val="32"/>
        </w:rPr>
        <w:t xml:space="preserve">第八十七条 </w:t>
      </w:r>
      <w:r w:rsidRPr="009E658D">
        <w:rPr>
          <w:rFonts w:ascii="仿宋_GB2312" w:eastAsia="仿宋_GB2312" w:hAnsi="仿宋_GB2312" w:cs="仿宋_GB2312" w:hint="eastAsia"/>
          <w:color w:val="000000" w:themeColor="text1"/>
          <w:sz w:val="32"/>
          <w:szCs w:val="32"/>
        </w:rPr>
        <w:t>本章程规定如与国家法律、法规、规章和政策不符，以国家法律、法规、规章和政策为准。</w:t>
      </w:r>
    </w:p>
    <w:sectPr w:rsidR="00C323EF" w:rsidRPr="009E658D">
      <w:footerReference w:type="default" r:id="rId7"/>
      <w:pgSz w:w="11906" w:h="16838"/>
      <w:pgMar w:top="1440" w:right="1366" w:bottom="1440" w:left="1500"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6D215" w14:textId="77777777" w:rsidR="002E044D" w:rsidRDefault="002E044D">
      <w:r>
        <w:separator/>
      </w:r>
    </w:p>
  </w:endnote>
  <w:endnote w:type="continuationSeparator" w:id="0">
    <w:p w14:paraId="5EFD5244" w14:textId="77777777" w:rsidR="002E044D" w:rsidRDefault="002E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黑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00"/>
    <w:family w:val="auto"/>
    <w:pitch w:val="default"/>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46654"/>
    </w:sdtPr>
    <w:sdtContent>
      <w:p w14:paraId="7D0FB443" w14:textId="77777777" w:rsidR="00C323EF" w:rsidRDefault="00000000">
        <w:pPr>
          <w:pStyle w:val="a5"/>
          <w:jc w:val="center"/>
        </w:pPr>
        <w:r>
          <w:fldChar w:fldCharType="begin"/>
        </w:r>
        <w:r>
          <w:instrText xml:space="preserve"> PAGE   \* MERGEFORMAT </w:instrText>
        </w:r>
        <w:r>
          <w:fldChar w:fldCharType="separate"/>
        </w:r>
        <w:r>
          <w:rPr>
            <w:lang w:val="zh-CN"/>
          </w:rPr>
          <w:t>12</w:t>
        </w:r>
        <w:r>
          <w:rPr>
            <w:lang w:val="zh-CN"/>
          </w:rPr>
          <w:fldChar w:fldCharType="end"/>
        </w:r>
      </w:p>
    </w:sdtContent>
  </w:sdt>
  <w:p w14:paraId="332BCA26" w14:textId="77777777" w:rsidR="00C323EF" w:rsidRDefault="00C323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C49D1" w14:textId="77777777" w:rsidR="002E044D" w:rsidRDefault="002E044D">
      <w:r>
        <w:separator/>
      </w:r>
    </w:p>
  </w:footnote>
  <w:footnote w:type="continuationSeparator" w:id="0">
    <w:p w14:paraId="41411DB7" w14:textId="77777777" w:rsidR="002E044D" w:rsidRDefault="002E0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726367"/>
    <w:multiLevelType w:val="singleLevel"/>
    <w:tmpl w:val="B6726367"/>
    <w:lvl w:ilvl="0">
      <w:start w:val="1"/>
      <w:numFmt w:val="chineseCounting"/>
      <w:suff w:val="nothing"/>
      <w:lvlText w:val="（%1）"/>
      <w:lvlJc w:val="left"/>
      <w:rPr>
        <w:rFonts w:hint="eastAsia"/>
      </w:rPr>
    </w:lvl>
  </w:abstractNum>
  <w:abstractNum w:abstractNumId="1" w15:restartNumberingAfterBreak="0">
    <w:nsid w:val="BFBAE6CB"/>
    <w:multiLevelType w:val="singleLevel"/>
    <w:tmpl w:val="BFBAE6CB"/>
    <w:lvl w:ilvl="0">
      <w:start w:val="3"/>
      <w:numFmt w:val="chineseCounting"/>
      <w:suff w:val="nothing"/>
      <w:lvlText w:val="（%1）"/>
      <w:lvlJc w:val="left"/>
      <w:rPr>
        <w:rFonts w:hint="eastAsia"/>
      </w:rPr>
    </w:lvl>
  </w:abstractNum>
  <w:abstractNum w:abstractNumId="2" w15:restartNumberingAfterBreak="0">
    <w:nsid w:val="71C8C278"/>
    <w:multiLevelType w:val="singleLevel"/>
    <w:tmpl w:val="71C8C278"/>
    <w:lvl w:ilvl="0">
      <w:start w:val="1"/>
      <w:numFmt w:val="chineseCounting"/>
      <w:suff w:val="nothing"/>
      <w:lvlText w:val="（%1）"/>
      <w:lvlJc w:val="left"/>
      <w:rPr>
        <w:rFonts w:hint="eastAsia"/>
      </w:rPr>
    </w:lvl>
  </w:abstractNum>
  <w:num w:numId="1" w16cid:durableId="1284922266">
    <w:abstractNumId w:val="1"/>
  </w:num>
  <w:num w:numId="2" w16cid:durableId="338124882">
    <w:abstractNumId w:val="0"/>
  </w:num>
  <w:num w:numId="3" w16cid:durableId="1455368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CF1"/>
    <w:rsid w:val="00010AAE"/>
    <w:rsid w:val="0003335F"/>
    <w:rsid w:val="00035121"/>
    <w:rsid w:val="000526C3"/>
    <w:rsid w:val="0006077F"/>
    <w:rsid w:val="0006483C"/>
    <w:rsid w:val="0006683D"/>
    <w:rsid w:val="00067E68"/>
    <w:rsid w:val="000917DD"/>
    <w:rsid w:val="000B1D4E"/>
    <w:rsid w:val="000B4497"/>
    <w:rsid w:val="000B60CC"/>
    <w:rsid w:val="000C799A"/>
    <w:rsid w:val="000D4EAA"/>
    <w:rsid w:val="000D5EBD"/>
    <w:rsid w:val="00110D35"/>
    <w:rsid w:val="001375F1"/>
    <w:rsid w:val="001B417B"/>
    <w:rsid w:val="001D04C4"/>
    <w:rsid w:val="001E4FBE"/>
    <w:rsid w:val="002164A1"/>
    <w:rsid w:val="00242D35"/>
    <w:rsid w:val="00273A41"/>
    <w:rsid w:val="0027726E"/>
    <w:rsid w:val="002A4B7B"/>
    <w:rsid w:val="002A6B16"/>
    <w:rsid w:val="002B2A8F"/>
    <w:rsid w:val="002B45F5"/>
    <w:rsid w:val="002C394B"/>
    <w:rsid w:val="002E044D"/>
    <w:rsid w:val="0033586D"/>
    <w:rsid w:val="00380E87"/>
    <w:rsid w:val="00386B1C"/>
    <w:rsid w:val="003F45E8"/>
    <w:rsid w:val="004214D7"/>
    <w:rsid w:val="00421D38"/>
    <w:rsid w:val="004310E4"/>
    <w:rsid w:val="004409BD"/>
    <w:rsid w:val="00454F4F"/>
    <w:rsid w:val="00472AF0"/>
    <w:rsid w:val="00495180"/>
    <w:rsid w:val="004B55F9"/>
    <w:rsid w:val="004B5938"/>
    <w:rsid w:val="004F5761"/>
    <w:rsid w:val="00506DE5"/>
    <w:rsid w:val="0052751F"/>
    <w:rsid w:val="005628C4"/>
    <w:rsid w:val="00585EE1"/>
    <w:rsid w:val="00596B56"/>
    <w:rsid w:val="005A7BF1"/>
    <w:rsid w:val="005B1777"/>
    <w:rsid w:val="005B1C98"/>
    <w:rsid w:val="005B3EAC"/>
    <w:rsid w:val="005F6F19"/>
    <w:rsid w:val="005F73DE"/>
    <w:rsid w:val="00625526"/>
    <w:rsid w:val="00625C7F"/>
    <w:rsid w:val="00640D95"/>
    <w:rsid w:val="00644681"/>
    <w:rsid w:val="00660EFB"/>
    <w:rsid w:val="006A2344"/>
    <w:rsid w:val="006B3176"/>
    <w:rsid w:val="006D47C3"/>
    <w:rsid w:val="006D5F7B"/>
    <w:rsid w:val="006E18AC"/>
    <w:rsid w:val="006F43A0"/>
    <w:rsid w:val="006F480F"/>
    <w:rsid w:val="00724457"/>
    <w:rsid w:val="0076128B"/>
    <w:rsid w:val="007863B9"/>
    <w:rsid w:val="00792DA0"/>
    <w:rsid w:val="007B3611"/>
    <w:rsid w:val="007B3B62"/>
    <w:rsid w:val="007C2346"/>
    <w:rsid w:val="007C3C60"/>
    <w:rsid w:val="007D5B23"/>
    <w:rsid w:val="007D6E72"/>
    <w:rsid w:val="00812E78"/>
    <w:rsid w:val="00835E89"/>
    <w:rsid w:val="00865D51"/>
    <w:rsid w:val="008755F2"/>
    <w:rsid w:val="008773EB"/>
    <w:rsid w:val="00894871"/>
    <w:rsid w:val="00896A0C"/>
    <w:rsid w:val="008B61C1"/>
    <w:rsid w:val="008C2E92"/>
    <w:rsid w:val="008E16B8"/>
    <w:rsid w:val="008E38B3"/>
    <w:rsid w:val="00901704"/>
    <w:rsid w:val="0097218F"/>
    <w:rsid w:val="00973CE7"/>
    <w:rsid w:val="00976511"/>
    <w:rsid w:val="009E658D"/>
    <w:rsid w:val="009E6BAE"/>
    <w:rsid w:val="009F01C6"/>
    <w:rsid w:val="00A4360C"/>
    <w:rsid w:val="00A5297F"/>
    <w:rsid w:val="00A620A0"/>
    <w:rsid w:val="00A7469E"/>
    <w:rsid w:val="00A77687"/>
    <w:rsid w:val="00A83322"/>
    <w:rsid w:val="00A872DC"/>
    <w:rsid w:val="00A96293"/>
    <w:rsid w:val="00AB0994"/>
    <w:rsid w:val="00AB54B0"/>
    <w:rsid w:val="00AD2D4A"/>
    <w:rsid w:val="00B00362"/>
    <w:rsid w:val="00B016E4"/>
    <w:rsid w:val="00B05126"/>
    <w:rsid w:val="00B20808"/>
    <w:rsid w:val="00B33C3F"/>
    <w:rsid w:val="00B37CA9"/>
    <w:rsid w:val="00B92334"/>
    <w:rsid w:val="00B92CDF"/>
    <w:rsid w:val="00BB3C77"/>
    <w:rsid w:val="00BE16E0"/>
    <w:rsid w:val="00C16CC5"/>
    <w:rsid w:val="00C1737E"/>
    <w:rsid w:val="00C323EF"/>
    <w:rsid w:val="00CB2A85"/>
    <w:rsid w:val="00CD3BD8"/>
    <w:rsid w:val="00CE266B"/>
    <w:rsid w:val="00CF5732"/>
    <w:rsid w:val="00D935CF"/>
    <w:rsid w:val="00DA29F3"/>
    <w:rsid w:val="00DA7BCE"/>
    <w:rsid w:val="00DD0ABF"/>
    <w:rsid w:val="00DD4B3A"/>
    <w:rsid w:val="00E33A43"/>
    <w:rsid w:val="00E63C2B"/>
    <w:rsid w:val="00E81F4F"/>
    <w:rsid w:val="00E85106"/>
    <w:rsid w:val="00EB0916"/>
    <w:rsid w:val="00EB7A06"/>
    <w:rsid w:val="00EC0768"/>
    <w:rsid w:val="00F0267D"/>
    <w:rsid w:val="00F30300"/>
    <w:rsid w:val="00F3724D"/>
    <w:rsid w:val="00F90FE2"/>
    <w:rsid w:val="00FC54F8"/>
    <w:rsid w:val="00FE4AAD"/>
    <w:rsid w:val="00FE5CF1"/>
    <w:rsid w:val="03A27C86"/>
    <w:rsid w:val="03FA4E1F"/>
    <w:rsid w:val="041F1DB4"/>
    <w:rsid w:val="05616FB5"/>
    <w:rsid w:val="05AE55AB"/>
    <w:rsid w:val="05FC77CC"/>
    <w:rsid w:val="06AF3B49"/>
    <w:rsid w:val="0B7A363A"/>
    <w:rsid w:val="0FFE3725"/>
    <w:rsid w:val="10723EAA"/>
    <w:rsid w:val="141B63B7"/>
    <w:rsid w:val="19071949"/>
    <w:rsid w:val="197648D2"/>
    <w:rsid w:val="19BA2DF3"/>
    <w:rsid w:val="1A864FDE"/>
    <w:rsid w:val="1E717CEA"/>
    <w:rsid w:val="1FCD06A8"/>
    <w:rsid w:val="23D027E5"/>
    <w:rsid w:val="245C3657"/>
    <w:rsid w:val="24B93E38"/>
    <w:rsid w:val="25BB7364"/>
    <w:rsid w:val="26D02592"/>
    <w:rsid w:val="27907286"/>
    <w:rsid w:val="28A74DF3"/>
    <w:rsid w:val="29041ACD"/>
    <w:rsid w:val="29D36D02"/>
    <w:rsid w:val="2BF07899"/>
    <w:rsid w:val="2CEB204E"/>
    <w:rsid w:val="2D3058E4"/>
    <w:rsid w:val="318B000F"/>
    <w:rsid w:val="333F7892"/>
    <w:rsid w:val="344268E3"/>
    <w:rsid w:val="36AB6BA9"/>
    <w:rsid w:val="37F22268"/>
    <w:rsid w:val="381243A5"/>
    <w:rsid w:val="38A13CEC"/>
    <w:rsid w:val="3AC961D5"/>
    <w:rsid w:val="3BD75DB9"/>
    <w:rsid w:val="3CE306C8"/>
    <w:rsid w:val="40A21D48"/>
    <w:rsid w:val="48A32563"/>
    <w:rsid w:val="48FA4589"/>
    <w:rsid w:val="4913506A"/>
    <w:rsid w:val="544D46CC"/>
    <w:rsid w:val="559A1710"/>
    <w:rsid w:val="59507D68"/>
    <w:rsid w:val="5A846529"/>
    <w:rsid w:val="5BAB3A83"/>
    <w:rsid w:val="5DBA1335"/>
    <w:rsid w:val="5F952C57"/>
    <w:rsid w:val="5FB71F1B"/>
    <w:rsid w:val="6063613C"/>
    <w:rsid w:val="61231A5A"/>
    <w:rsid w:val="61F7606F"/>
    <w:rsid w:val="63180D67"/>
    <w:rsid w:val="648C5E33"/>
    <w:rsid w:val="65906C64"/>
    <w:rsid w:val="669C1B32"/>
    <w:rsid w:val="692B6771"/>
    <w:rsid w:val="6CAF5F7D"/>
    <w:rsid w:val="6D4C2FC6"/>
    <w:rsid w:val="6D646DCD"/>
    <w:rsid w:val="6DAC5226"/>
    <w:rsid w:val="6DE8469D"/>
    <w:rsid w:val="73373838"/>
    <w:rsid w:val="75783DFE"/>
    <w:rsid w:val="75794729"/>
    <w:rsid w:val="759E715F"/>
    <w:rsid w:val="786242BE"/>
    <w:rsid w:val="78862D30"/>
    <w:rsid w:val="7E121DBA"/>
    <w:rsid w:val="7EB523ED"/>
    <w:rsid w:val="7EE91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FB6D0"/>
  <w15:docId w15:val="{41827CCB-1028-4CCF-9607-D8ED6DDA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rFonts w:asciiTheme="minorHAnsi" w:eastAsiaTheme="minorEastAsia" w:hAnsiTheme="minorHAns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Char">
    <w:name w:val="页脚 Char"/>
    <w:basedOn w:val="a0"/>
    <w:uiPriority w:val="99"/>
    <w:qFormat/>
    <w:locked/>
    <w:rPr>
      <w:rFonts w:cs="Times New Roman"/>
      <w:sz w:val="18"/>
      <w:szCs w:val="18"/>
    </w:rPr>
  </w:style>
  <w:style w:type="character" w:customStyle="1" w:styleId="a6">
    <w:name w:val="页脚 字符"/>
    <w:basedOn w:val="a0"/>
    <w:link w:val="a5"/>
    <w:uiPriority w:val="99"/>
    <w:semiHidden/>
    <w:qFormat/>
    <w:rPr>
      <w:rFonts w:ascii="Calibri" w:eastAsia="宋体" w:hAnsi="Calibri" w:cs="Times New Roman"/>
      <w:sz w:val="18"/>
      <w:szCs w:val="18"/>
    </w:rPr>
  </w:style>
  <w:style w:type="character" w:customStyle="1" w:styleId="a8">
    <w:name w:val="页眉 字符"/>
    <w:basedOn w:val="a0"/>
    <w:link w:val="a7"/>
    <w:uiPriority w:val="99"/>
    <w:semiHidden/>
    <w:qFormat/>
    <w:rPr>
      <w:rFonts w:ascii="Calibri" w:eastAsia="宋体" w:hAnsi="Calibri" w:cs="Times New Roman"/>
      <w:sz w:val="18"/>
      <w:szCs w:val="18"/>
    </w:rPr>
  </w:style>
  <w:style w:type="character" w:customStyle="1" w:styleId="a4">
    <w:name w:val="批注框文本 字符"/>
    <w:basedOn w:val="a0"/>
    <w:link w:val="a3"/>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5106</Words>
  <Characters>5158</Characters>
  <Application>Microsoft Office Word</Application>
  <DocSecurity>0</DocSecurity>
  <Lines>286</Lines>
  <Paragraphs>293</Paragraphs>
  <ScaleCrop>false</ScaleCrop>
  <Company>微软中国</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水全 陈</cp:lastModifiedBy>
  <cp:revision>41</cp:revision>
  <cp:lastPrinted>2017-03-10T09:11:00Z</cp:lastPrinted>
  <dcterms:created xsi:type="dcterms:W3CDTF">2016-08-15T09:26:00Z</dcterms:created>
  <dcterms:modified xsi:type="dcterms:W3CDTF">2026-07-02T02:52:00Z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eyJoZGlkIjoiYzU2Y2M2MTkxNTgyZmJhZmQwZDc5ZjM1YjBmYTI4ZTMiLCJ1c2VySWQiOiI0MjY3OTIzMTgifQ==</vt:lpwstr>
  </property>
  <property fmtid="{D5CDD505-2E9C-101B-9397-08002B2CF9AE}" pid="4" name="ICV">
    <vt:lpwstr>11AE04C29A7A4CAE93EFBC1C3CBFA37C_13</vt:lpwstr>
  </property>
</Properties>
</file>